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869" w:type="dxa"/>
        <w:tblInd w:w="-896" w:type="dxa"/>
        <w:tblBorders>
          <w:top w:val="single" w:sz="36" w:space="0" w:color="5B9BD5" w:themeColor="accent1"/>
          <w:left w:val="single" w:sz="36" w:space="0" w:color="5B9BD5" w:themeColor="accent1"/>
          <w:bottom w:val="single" w:sz="36" w:space="0" w:color="5B9BD5" w:themeColor="accent1"/>
          <w:right w:val="single" w:sz="36" w:space="0" w:color="5B9BD5" w:themeColor="accent1"/>
          <w:insideH w:val="single" w:sz="36" w:space="0" w:color="5B9BD5" w:themeColor="accent1"/>
          <w:insideV w:val="single" w:sz="36" w:space="0" w:color="5B9BD5" w:themeColor="accent1"/>
        </w:tblBorders>
        <w:tblLook w:val="04A0" w:firstRow="1" w:lastRow="0" w:firstColumn="1" w:lastColumn="0" w:noHBand="0" w:noVBand="1"/>
      </w:tblPr>
      <w:tblGrid>
        <w:gridCol w:w="787"/>
        <w:gridCol w:w="161"/>
        <w:gridCol w:w="451"/>
        <w:gridCol w:w="3495"/>
        <w:gridCol w:w="787"/>
        <w:gridCol w:w="187"/>
        <w:gridCol w:w="3091"/>
        <w:gridCol w:w="1443"/>
        <w:gridCol w:w="141"/>
        <w:gridCol w:w="141"/>
        <w:gridCol w:w="92"/>
        <w:gridCol w:w="45"/>
        <w:gridCol w:w="6"/>
        <w:gridCol w:w="27"/>
        <w:gridCol w:w="15"/>
      </w:tblGrid>
      <w:tr w:rsidR="00DD1A7B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DD1A7B" w:rsidP="007C1466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BC41EE" w:rsidP="002F3316">
            <w:pPr>
              <w:ind w:right="-518" w:hanging="115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>Betriebsanweisung gemäß § 14</w:t>
            </w:r>
            <w:r w:rsidR="00511F5B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BioStoffV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DD1A7B" w:rsidP="007C1466">
            <w:pPr>
              <w:rPr>
                <w:rFonts w:asciiTheme="minorHAnsi" w:hAnsiTheme="minorHAnsi"/>
              </w:rPr>
            </w:pPr>
          </w:p>
        </w:tc>
      </w:tr>
      <w:tr w:rsidR="004F15EF" w:rsidRPr="00A96630" w:rsidTr="00EB3F68">
        <w:trPr>
          <w:gridAfter w:val="5"/>
          <w:wAfter w:w="185" w:type="dxa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4F15EF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Arbeitsbereich: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Arbeitsplatz:</w:t>
            </w:r>
            <w:r w:rsidR="00B649DA">
              <w:rPr>
                <w:rFonts w:asciiTheme="minorHAnsi" w:hAnsiTheme="minorHAnsi"/>
                <w:szCs w:val="20"/>
              </w:rPr>
              <w:t xml:space="preserve"> Sicherheitswerkbank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</w:rPr>
            </w:pPr>
          </w:p>
        </w:tc>
      </w:tr>
      <w:tr w:rsidR="00C96893" w:rsidRPr="00A96630" w:rsidTr="00EB3F68">
        <w:trPr>
          <w:gridAfter w:val="5"/>
          <w:wAfter w:w="185" w:type="dxa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4F15E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>Tätigkeit: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574881">
            <w:pPr>
              <w:ind w:left="2832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 xml:space="preserve">Stand: </w:t>
            </w:r>
            <w:r w:rsidR="00D54F16">
              <w:rPr>
                <w:rFonts w:asciiTheme="minorHAnsi" w:hAnsiTheme="minorHAnsi"/>
                <w:color w:val="000000" w:themeColor="text1"/>
                <w:szCs w:val="20"/>
              </w:rPr>
              <w:fldChar w:fldCharType="begin"/>
            </w:r>
            <w:r w:rsidR="00D54F16">
              <w:rPr>
                <w:rFonts w:asciiTheme="minorHAnsi" w:hAnsiTheme="minorHAnsi"/>
                <w:color w:val="000000" w:themeColor="text1"/>
                <w:szCs w:val="20"/>
              </w:rPr>
              <w:instrText xml:space="preserve"> DATE  \@ "MM/YYYY"  \* MERGEFORMAT </w:instrText>
            </w:r>
            <w:r w:rsidR="00D54F16">
              <w:rPr>
                <w:rFonts w:asciiTheme="minorHAnsi" w:hAnsiTheme="minorHAnsi"/>
                <w:color w:val="000000" w:themeColor="text1"/>
                <w:szCs w:val="20"/>
              </w:rPr>
              <w:fldChar w:fldCharType="separate"/>
            </w:r>
            <w:r w:rsidR="0015358F">
              <w:rPr>
                <w:rFonts w:asciiTheme="minorHAnsi" w:hAnsiTheme="minorHAnsi"/>
                <w:noProof/>
                <w:color w:val="000000" w:themeColor="text1"/>
                <w:szCs w:val="20"/>
              </w:rPr>
              <w:t>06/2019</w:t>
            </w:r>
            <w:r w:rsidR="00D54F16">
              <w:rPr>
                <w:rFonts w:asciiTheme="minorHAnsi" w:hAnsiTheme="minorHAnsi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  <w:color w:val="FFFFFF" w:themeColor="background1"/>
              </w:rPr>
            </w:pPr>
            <w:r w:rsidRPr="00A96630">
              <w:rPr>
                <w:rFonts w:asciiTheme="minorHAnsi" w:hAnsiTheme="minorHAnsi"/>
                <w:color w:val="FFFFFF" w:themeColor="background1"/>
              </w:rPr>
              <w:t xml:space="preserve">                   </w:t>
            </w:r>
          </w:p>
        </w:tc>
      </w:tr>
      <w:tr w:rsidR="00FF1E9A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DD1A7B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511F5B" w:rsidP="002F3316">
            <w:pPr>
              <w:ind w:right="-660" w:hanging="1158"/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</w:rPr>
              <w:t>Biostoff</w:t>
            </w:r>
            <w:r w:rsidR="007C1466" w:rsidRPr="00A96630">
              <w:rPr>
                <w:rFonts w:asciiTheme="minorHAnsi" w:hAnsiTheme="minorHAnsi"/>
                <w:color w:val="FFFFFF" w:themeColor="background1"/>
                <w:sz w:val="32"/>
              </w:rPr>
              <w:t>bezeichnung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  <w:tc>
          <w:tcPr>
            <w:tcW w:w="9454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4F15EF" w:rsidRDefault="004F15EF" w:rsidP="00615DEE">
            <w:pPr>
              <w:ind w:right="-660" w:hanging="1157"/>
              <w:jc w:val="center"/>
              <w:rPr>
                <w:rFonts w:asciiTheme="minorHAnsi" w:hAnsiTheme="minorHAnsi"/>
                <w:szCs w:val="20"/>
              </w:rPr>
            </w:pPr>
          </w:p>
          <w:p w:rsidR="00B649DA" w:rsidRDefault="00B649DA" w:rsidP="00615DEE">
            <w:pPr>
              <w:ind w:right="-660" w:hanging="1157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Infektiöse Mikroorganismen der Gruppe 2</w:t>
            </w:r>
          </w:p>
          <w:p w:rsidR="00B649DA" w:rsidRPr="00D509C6" w:rsidRDefault="00B649DA" w:rsidP="00615DEE">
            <w:pPr>
              <w:ind w:right="-660" w:hanging="1157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DD1A7B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4F15EF" w:rsidP="002F3316">
            <w:pPr>
              <w:ind w:right="-660" w:hanging="1158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Gefahren für Menschen und Umwelt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972F03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400050" y="2447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9575" cy="361950"/>
                  <wp:effectExtent l="0" t="0" r="9525" b="0"/>
                  <wp:wrapSquare wrapText="bothSides"/>
                  <wp:docPr id="7" name="Grafik 7" descr="C:\Users\larss\AppData\Local\Microsoft\Windows\INetCache\Content.Word\W009 Warnung vor Biogefähr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ss\AppData\Local\Microsoft\Windows\INetCache\Content.Word\W009 Warnung vor Biogefähr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9DA" w:rsidRPr="00682008" w:rsidRDefault="00B649DA" w:rsidP="00BD7C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Gesundheitsschädlich beim Einatmen, Verschlucken oder Eindringen der Erreger über intakte oder verletzte Haut bzw. Schleimhäute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 xml:space="preserve">Übertragung der Erreger auf dem </w:t>
            </w:r>
            <w:proofErr w:type="spellStart"/>
            <w:r w:rsidRPr="007F62FC">
              <w:rPr>
                <w:rFonts w:asciiTheme="minorHAnsi" w:hAnsiTheme="minorHAnsi" w:cstheme="minorHAnsi"/>
                <w:szCs w:val="20"/>
              </w:rPr>
              <w:t>Blutweg</w:t>
            </w:r>
            <w:proofErr w:type="spellEnd"/>
            <w:r w:rsidRPr="007F62FC">
              <w:rPr>
                <w:rFonts w:asciiTheme="minorHAnsi" w:hAnsiTheme="minorHAnsi" w:cstheme="minorHAnsi"/>
                <w:szCs w:val="20"/>
              </w:rPr>
              <w:t xml:space="preserve"> nach Verletzung durch in der Wäsche befindliche scharfe oder spitze Gegenstände</w:t>
            </w:r>
          </w:p>
          <w:p w:rsidR="00565D61" w:rsidRPr="00B649DA" w:rsidRDefault="00B649DA" w:rsidP="00BD7C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Infektionskrankheiten, insbesondere Infektiöse Leberentzündung (Hepatitis), Haut- und Durchfallerkrankunge</w:t>
            </w:r>
            <w:r w:rsidR="00BD7C2A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EB3F68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DD1A7B" w:rsidRPr="00A96630" w:rsidRDefault="00DD1A7B" w:rsidP="00565D6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565D61" w:rsidP="002F3316">
            <w:pPr>
              <w:ind w:right="-660" w:hanging="1016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Schutzmaßnahmen und Verhaltensregeln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6406F5" w:rsidRPr="00A96630" w:rsidTr="00EB3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6F5" w:rsidRPr="00A96630" w:rsidRDefault="00972F03" w:rsidP="00E43675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4C89619E" wp14:editId="4D72D74E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828675</wp:posOffset>
                  </wp:positionV>
                  <wp:extent cx="361950" cy="361950"/>
                  <wp:effectExtent l="0" t="0" r="0" b="0"/>
                  <wp:wrapSquare wrapText="bothSides"/>
                  <wp:docPr id="10" name="Grafik 10" descr="C:\Users\larss\AppData\Local\Microsoft\Windows\INetCache\Content.Word\M017 Atemschutz ben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rss\AppData\Local\Microsoft\Windows\INetCache\Content.Word\M017 Atemschutz ben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6C664B1" wp14:editId="041185FD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409575</wp:posOffset>
                  </wp:positionV>
                  <wp:extent cx="361950" cy="361950"/>
                  <wp:effectExtent l="0" t="0" r="0" b="0"/>
                  <wp:wrapSquare wrapText="bothSides"/>
                  <wp:docPr id="9" name="Grafik 9" descr="C:\Users\larss\AppData\Local\Microsoft\Windows\INetCache\Content.Word\M009 Handschutz ben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rss\AppData\Local\Microsoft\Windows\INetCache\Content.Word\M009 Handschutz ben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2F4DEA6B" wp14:editId="5B26C47D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0</wp:posOffset>
                  </wp:positionV>
                  <wp:extent cx="361950" cy="361950"/>
                  <wp:effectExtent l="0" t="0" r="0" b="0"/>
                  <wp:wrapSquare wrapText="bothSides"/>
                  <wp:docPr id="8" name="Grafik 8" descr="C:\Users\larss\AppData\Local\Microsoft\Windows\INetCache\Content.Word\M004 Augenschutz ben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rss\AppData\Local\Microsoft\Windows\INetCache\Content.Word\M004 Augenschutz ben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Präparate möglichst dicht verschlossen halten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Nach Möglichkeit unter Absaugung arbeiten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Schutzhandschuhe und Schutzkleidung tragen; ggf. Atemschutz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Ess-, Trink- und Rauchverbot am Arbeitsplatz beachten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Hygieneplan einhalten und Waschgelegenheiten nutzen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Schutzkleidung regelmäßig wechseln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Straßen- und Schutzkleidung getrennt aufbewahren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 xml:space="preserve">Arbeitsmedizinische Vorsorgeuntersuchungen </w:t>
            </w:r>
            <w:r>
              <w:rPr>
                <w:rFonts w:asciiTheme="minorHAnsi" w:hAnsiTheme="minorHAnsi" w:cstheme="minorHAnsi"/>
                <w:szCs w:val="20"/>
              </w:rPr>
              <w:t xml:space="preserve">nach G42 „Infektionsgefährdung“ </w:t>
            </w:r>
            <w:r w:rsidRPr="00682008">
              <w:rPr>
                <w:rFonts w:asciiTheme="minorHAnsi" w:hAnsiTheme="minorHAnsi" w:cstheme="minorHAnsi"/>
                <w:szCs w:val="20"/>
              </w:rPr>
              <w:t>wahrnehmen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  <w:p w:rsidR="006406F5" w:rsidRPr="00B649DA" w:rsidRDefault="00B649DA" w:rsidP="00BD7C2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Mögliche Schutzimpfungen durchführen lasse</w:t>
            </w:r>
            <w:r>
              <w:rPr>
                <w:rFonts w:asciiTheme="minorHAnsi" w:hAnsiTheme="minorHAnsi" w:cstheme="minorHAnsi"/>
                <w:szCs w:val="20"/>
              </w:rPr>
              <w:t>n</w:t>
            </w:r>
            <w:r w:rsidR="00EF359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6F5" w:rsidRPr="00A96630" w:rsidRDefault="006406F5" w:rsidP="00E43675">
            <w:pPr>
              <w:rPr>
                <w:rFonts w:asciiTheme="minorHAnsi" w:hAnsiTheme="minorHAnsi"/>
              </w:rPr>
            </w:pPr>
          </w:p>
        </w:tc>
      </w:tr>
      <w:tr w:rsidR="00867627" w:rsidRPr="00A96630" w:rsidTr="00EB3F68">
        <w:trPr>
          <w:gridAfter w:val="2"/>
          <w:wAfter w:w="42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565D61" w:rsidRPr="00A96630" w:rsidRDefault="00565D61" w:rsidP="002B72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565D61" w:rsidRPr="00A96630" w:rsidRDefault="00565D61" w:rsidP="002F3316">
            <w:pPr>
              <w:ind w:right="-525" w:hanging="851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Verhalten im Gefahrfall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565D61" w:rsidRPr="00A96630" w:rsidRDefault="00565D61" w:rsidP="00867627">
            <w:pPr>
              <w:ind w:right="-270"/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rPr>
          <w:gridAfter w:val="3"/>
          <w:wAfter w:w="48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Siehe: Örtlicher Notfallplan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Feuerwehr/Rettungsdienst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112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rPr>
          <w:gridAfter w:val="3"/>
          <w:wAfter w:w="48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>Ausbreiten/Verteilen des Stoffes begrenzen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Polizei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110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rPr>
          <w:gridAfter w:val="3"/>
          <w:wAfter w:w="48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Technischer Notruf </w:t>
            </w:r>
            <w:r w:rsidRPr="00D509C6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Tel.: 12666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rPr>
          <w:gridAfter w:val="3"/>
          <w:wAfter w:w="48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Vorgesetzte informieren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  <w:tr w:rsidR="00B649DA" w:rsidRPr="00A96630" w:rsidTr="0090449A">
        <w:trPr>
          <w:gridAfter w:val="3"/>
          <w:wAfter w:w="48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9DA" w:rsidRPr="00A96630" w:rsidRDefault="00B649DA" w:rsidP="00EB3F68">
            <w:pPr>
              <w:rPr>
                <w:rFonts w:asciiTheme="minorHAnsi" w:hAnsiTheme="minorHAnsi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9DA" w:rsidRPr="00682008" w:rsidRDefault="00B649DA" w:rsidP="00BD7C2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Bei der Beseitigung von Kontaminationen ist die o. g. PSA zu tragen, PSA danach autoklavieren und reinigen bzw. entsorgen.</w:t>
            </w:r>
          </w:p>
          <w:p w:rsidR="00B649DA" w:rsidRPr="00B649DA" w:rsidRDefault="00B649DA" w:rsidP="00BD7C2A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Verwendete Arbeitsgeräte und verunreinigte Flächen ausreichend desinfizieren.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9DA" w:rsidRPr="00A96630" w:rsidRDefault="00B649DA" w:rsidP="00EB3F68">
            <w:pPr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rPr>
          <w:gridAfter w:val="2"/>
          <w:wAfter w:w="42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EB3F68" w:rsidRPr="00A96630" w:rsidRDefault="00EB3F68" w:rsidP="00EB3F68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EB3F68" w:rsidRPr="00A96630" w:rsidRDefault="00EB3F68" w:rsidP="002F3316">
            <w:pPr>
              <w:ind w:right="-383" w:hanging="851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Erste Hilfe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EB3F68" w:rsidRPr="00A96630" w:rsidRDefault="00EB3F68" w:rsidP="00EB3F68">
            <w:pPr>
              <w:ind w:left="-156"/>
              <w:rPr>
                <w:rFonts w:asciiTheme="minorHAnsi" w:hAnsiTheme="minorHAnsi"/>
              </w:rPr>
            </w:pPr>
          </w:p>
        </w:tc>
      </w:tr>
      <w:tr w:rsidR="00EB3F68" w:rsidRPr="00A96630" w:rsidTr="00EB3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" w:type="dxa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0AC9CAC1" wp14:editId="7A7409E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457200</wp:posOffset>
                  </wp:positionV>
                  <wp:extent cx="361950" cy="361950"/>
                  <wp:effectExtent l="0" t="0" r="0" b="0"/>
                  <wp:wrapSquare wrapText="bothSides"/>
                  <wp:docPr id="12" name="Grafik 12" descr="C:\Users\larss\AppData\Local\Microsoft\Windows\INetCache\Content.Word\E011 Augenspüleinrich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rss\AppData\Local\Microsoft\Windows\INetCache\Content.Word\E011 Augenspüleinrich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50ACE12C" wp14:editId="13473160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47625</wp:posOffset>
                  </wp:positionV>
                  <wp:extent cx="361950" cy="361950"/>
                  <wp:effectExtent l="0" t="0" r="0" b="0"/>
                  <wp:wrapSquare wrapText="bothSides"/>
                  <wp:docPr id="11" name="Grafik 11" descr="C:\Users\larss\AppData\Local\Microsoft\Windows\INetCache\Content.Word\E003 Erste Hil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rss\AppData\Local\Microsoft\Windows\INetCache\Content.Word\E003 Erste Hil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3F68" w:rsidRPr="00B649DA" w:rsidRDefault="00EB3F68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B649DA">
              <w:rPr>
                <w:rFonts w:asciiTheme="minorHAnsi" w:hAnsiTheme="minorHAnsi"/>
                <w:szCs w:val="20"/>
              </w:rPr>
              <w:t>Personenrettung unter Beachtung der Eigensicherheit durchführen.</w:t>
            </w:r>
          </w:p>
          <w:p w:rsidR="00EB3F68" w:rsidRDefault="00EB3F68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Erste Hilfe leisten – Unfall melden.</w:t>
            </w:r>
            <w:r>
              <w:t xml:space="preserve"> </w:t>
            </w:r>
          </w:p>
          <w:p w:rsidR="00EB3F68" w:rsidRDefault="00E74B40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Bei Personenschäden</w:t>
            </w:r>
            <w:r w:rsidR="00EB3F68" w:rsidRPr="00D509C6">
              <w:rPr>
                <w:rFonts w:asciiTheme="minorHAnsi" w:hAnsiTheme="minorHAnsi"/>
                <w:szCs w:val="20"/>
              </w:rPr>
              <w:t xml:space="preserve"> Eintrag ins Verbandbuch </w:t>
            </w:r>
            <w:r>
              <w:rPr>
                <w:rFonts w:asciiTheme="minorHAnsi" w:hAnsiTheme="minorHAnsi"/>
                <w:szCs w:val="20"/>
              </w:rPr>
              <w:t>(DGUV Information 204-021) vornehmen und ggf. Durchgangsarzt auf</w:t>
            </w:r>
            <w:r w:rsidR="00EB3F68" w:rsidRPr="00D509C6">
              <w:rPr>
                <w:rFonts w:asciiTheme="minorHAnsi" w:hAnsiTheme="minorHAnsi"/>
                <w:szCs w:val="20"/>
              </w:rPr>
              <w:t>suchen.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Nach INHALATION Frischluftzufuhr, Atemwege freihalten.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Nach Hautkontakt betroffene Körperstellen desinfizieren und danach mit Wasser und Seife gründlich reinigen – Hygieneplan beachten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B649DA" w:rsidRPr="00682008" w:rsidRDefault="00B649DA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 xml:space="preserve">Nach Augenkontakt unter fließendem Wasser bei gut geöffnetem </w:t>
            </w:r>
            <w:proofErr w:type="spellStart"/>
            <w:r w:rsidRPr="007F62FC">
              <w:rPr>
                <w:rFonts w:asciiTheme="minorHAnsi" w:hAnsiTheme="minorHAnsi" w:cstheme="minorHAnsi"/>
                <w:szCs w:val="20"/>
              </w:rPr>
              <w:t>Lidspalt</w:t>
            </w:r>
            <w:proofErr w:type="spellEnd"/>
            <w:r w:rsidRPr="007F62FC">
              <w:rPr>
                <w:rFonts w:asciiTheme="minorHAnsi" w:hAnsiTheme="minorHAnsi" w:cstheme="minorHAnsi"/>
                <w:szCs w:val="20"/>
              </w:rPr>
              <w:t xml:space="preserve"> 10-15 Minuten spülen.</w:t>
            </w:r>
          </w:p>
          <w:p w:rsidR="00B649DA" w:rsidRPr="00D509C6" w:rsidRDefault="00B649DA" w:rsidP="00BD7C2A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Cs w:val="20"/>
              </w:rPr>
            </w:pPr>
            <w:r w:rsidRPr="007F62FC">
              <w:rPr>
                <w:rFonts w:asciiTheme="minorHAnsi" w:hAnsiTheme="minorHAnsi" w:cstheme="minorHAnsi"/>
                <w:szCs w:val="20"/>
              </w:rPr>
              <w:t>Nach Verschlucken sofort Arzt aufsuchen. Viel Wasser trinken lassen. Erbrechen vermeiden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  <w:tr w:rsidR="00EB3F68" w:rsidRPr="00D509C6" w:rsidTr="00EB3F68">
        <w:trPr>
          <w:gridAfter w:val="4"/>
          <w:wAfter w:w="93" w:type="dxa"/>
        </w:trPr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Ersthelfer</w:t>
            </w:r>
            <w:r w:rsidR="00D54F16">
              <w:rPr>
                <w:rFonts w:asciiTheme="minorHAnsi" w:hAnsiTheme="minorHAnsi"/>
                <w:b/>
                <w:szCs w:val="20"/>
              </w:rPr>
              <w:t>/in</w:t>
            </w:r>
            <w:r w:rsidRPr="00D509C6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Tel.:</w:t>
            </w:r>
          </w:p>
        </w:tc>
      </w:tr>
      <w:tr w:rsidR="00EB3F68" w:rsidRPr="00D509C6" w:rsidTr="00EB3F68">
        <w:trPr>
          <w:gridAfter w:val="4"/>
          <w:wAfter w:w="93" w:type="dxa"/>
        </w:trPr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Erste-Hilfe-Material: DIN 13157 C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Raum:</w:t>
            </w:r>
          </w:p>
        </w:tc>
      </w:tr>
      <w:tr w:rsidR="00EB3F68" w:rsidRPr="00D509C6" w:rsidTr="00EB3F68">
        <w:trPr>
          <w:gridAfter w:val="4"/>
          <w:wAfter w:w="93" w:type="dxa"/>
        </w:trPr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D54F16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Arbeitsmedizinischer Dienst</w:t>
            </w:r>
            <w:r w:rsidR="00EB3F68"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: </w:t>
            </w:r>
            <w:proofErr w:type="spellStart"/>
            <w:r w:rsidR="00EB3F68"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medical</w:t>
            </w:r>
            <w:proofErr w:type="spellEnd"/>
            <w:r w:rsidR="00E74B40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E74B40">
              <w:rPr>
                <w:rFonts w:asciiTheme="minorHAnsi" w:hAnsiTheme="minorHAnsi"/>
                <w:b/>
                <w:color w:val="000000" w:themeColor="text1"/>
                <w:szCs w:val="20"/>
              </w:rPr>
              <w:t>airport</w:t>
            </w:r>
            <w:proofErr w:type="spellEnd"/>
            <w:r w:rsidR="00E74B40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="00E74B40">
              <w:rPr>
                <w:rFonts w:asciiTheme="minorHAnsi" w:hAnsiTheme="minorHAnsi"/>
                <w:b/>
                <w:color w:val="000000" w:themeColor="text1"/>
                <w:szCs w:val="20"/>
              </w:rPr>
              <w:t>service</w:t>
            </w:r>
            <w:proofErr w:type="spellEnd"/>
            <w:r w:rsidR="00EB3F68"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GmbH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F68" w:rsidRPr="00D509C6" w:rsidRDefault="00EB3F68" w:rsidP="00EB3F68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19300 oder 0641-4955330</w:t>
            </w:r>
          </w:p>
        </w:tc>
      </w:tr>
      <w:tr w:rsidR="00EB3F68" w:rsidRPr="00A96630" w:rsidTr="00EB3F68">
        <w:trPr>
          <w:gridAfter w:val="1"/>
          <w:wAfter w:w="15" w:type="dxa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EB3F68" w:rsidRPr="00A96630" w:rsidRDefault="00EB3F68" w:rsidP="00EB3F68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EB3F68" w:rsidRPr="00A96630" w:rsidRDefault="00EB3F68" w:rsidP="002F3316">
            <w:pPr>
              <w:ind w:right="-518" w:hanging="1466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Sachgerechte Entsorgung</w:t>
            </w: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EB3F68" w:rsidRPr="00A96630" w:rsidRDefault="00EB3F68" w:rsidP="00EB3F68">
            <w:pPr>
              <w:rPr>
                <w:rFonts w:asciiTheme="minorHAnsi" w:hAnsiTheme="minorHAnsi"/>
              </w:rPr>
            </w:pPr>
          </w:p>
        </w:tc>
      </w:tr>
    </w:tbl>
    <w:p w:rsidR="00DD1A7B" w:rsidRDefault="00520669" w:rsidP="00BD7C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r w:rsidRPr="00A96630">
        <w:rPr>
          <w:rFonts w:asciiTheme="minorHAnsi" w:hAnsiTheme="minorHAnsi"/>
        </w:rPr>
        <w:t>Nicht in Kanalisation</w:t>
      </w:r>
      <w:r w:rsidR="00BC41EE">
        <w:rPr>
          <w:rFonts w:asciiTheme="minorHAnsi" w:hAnsiTheme="minorHAnsi"/>
        </w:rPr>
        <w:t>/ Umwelt</w:t>
      </w:r>
      <w:r w:rsidRPr="00A96630">
        <w:rPr>
          <w:rFonts w:asciiTheme="minorHAnsi" w:hAnsiTheme="minorHAnsi"/>
        </w:rPr>
        <w:t xml:space="preserve"> gelangen lassen.</w:t>
      </w:r>
    </w:p>
    <w:p w:rsidR="00BC41EE" w:rsidRPr="00A96630" w:rsidRDefault="00BC41EE" w:rsidP="00BD7C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Entsorgung gemäß Umgangsgenehmigung (</w:t>
      </w:r>
      <w:proofErr w:type="spellStart"/>
      <w:r>
        <w:rPr>
          <w:rFonts w:asciiTheme="minorHAnsi" w:hAnsiTheme="minorHAnsi"/>
        </w:rPr>
        <w:t>BiostoffV</w:t>
      </w:r>
      <w:proofErr w:type="spellEnd"/>
      <w:r>
        <w:rPr>
          <w:rFonts w:asciiTheme="minorHAnsi" w:hAnsiTheme="minorHAnsi"/>
        </w:rPr>
        <w:t xml:space="preserve">/TRBA, GenTG/GenTSV, IfSG, </w:t>
      </w:r>
      <w:proofErr w:type="spellStart"/>
      <w:r>
        <w:rPr>
          <w:rFonts w:asciiTheme="minorHAnsi" w:hAnsiTheme="minorHAnsi"/>
        </w:rPr>
        <w:t>TierSEV</w:t>
      </w:r>
      <w:proofErr w:type="spellEnd"/>
      <w:r>
        <w:rPr>
          <w:rFonts w:asciiTheme="minorHAnsi" w:hAnsiTheme="minorHAnsi"/>
        </w:rPr>
        <w:t>, TNP Recht)</w:t>
      </w:r>
      <w:r w:rsidR="00EF3595">
        <w:rPr>
          <w:rFonts w:asciiTheme="minorHAnsi" w:hAnsiTheme="minorHAnsi"/>
        </w:rPr>
        <w:t>.</w:t>
      </w:r>
    </w:p>
    <w:p w:rsidR="00520669" w:rsidRPr="00A96630" w:rsidRDefault="00520669" w:rsidP="00BD7C2A">
      <w:pPr>
        <w:pStyle w:val="Listenabsatz"/>
        <w:numPr>
          <w:ilvl w:val="0"/>
          <w:numId w:val="14"/>
        </w:numPr>
        <w:rPr>
          <w:rFonts w:asciiTheme="minorHAnsi" w:hAnsiTheme="minorHAnsi"/>
        </w:rPr>
      </w:pPr>
      <w:r w:rsidRPr="00A96630">
        <w:rPr>
          <w:rFonts w:asciiTheme="minorHAnsi" w:hAnsiTheme="minorHAnsi"/>
        </w:rPr>
        <w:t>Besondere Anweisungen des Zwischenlagers für Ch</w:t>
      </w:r>
      <w:r w:rsidR="00E74B40">
        <w:rPr>
          <w:rFonts w:asciiTheme="minorHAnsi" w:hAnsiTheme="minorHAnsi"/>
        </w:rPr>
        <w:t>emische Abfallstoffe, Tel. 12243</w:t>
      </w:r>
      <w:r w:rsidRPr="00A96630">
        <w:rPr>
          <w:rFonts w:asciiTheme="minorHAnsi" w:hAnsiTheme="minorHAnsi"/>
        </w:rPr>
        <w:t xml:space="preserve"> beachten.</w:t>
      </w:r>
    </w:p>
    <w:p w:rsidR="00EF65B5" w:rsidRPr="00A96630" w:rsidRDefault="00EF65B5" w:rsidP="00EF65B5">
      <w:pPr>
        <w:rPr>
          <w:rFonts w:asciiTheme="minorHAnsi" w:hAnsiTheme="minorHAnsi"/>
        </w:rPr>
      </w:pPr>
    </w:p>
    <w:tbl>
      <w:tblPr>
        <w:tblStyle w:val="Tabellenraster"/>
        <w:tblW w:w="10841" w:type="dxa"/>
        <w:tblInd w:w="-89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540"/>
      </w:tblGrid>
      <w:tr w:rsidR="00520669" w:rsidRPr="00A96630" w:rsidTr="00511F5B">
        <w:tc>
          <w:tcPr>
            <w:tcW w:w="3301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520669" w:rsidRPr="00A96630" w:rsidRDefault="00E74B40" w:rsidP="002B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  <w:r w:rsidR="00520669" w:rsidRPr="00A9663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540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0C43BB" w:rsidRPr="00A96630" w:rsidRDefault="0015358F" w:rsidP="002B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Unterschrift Leitung der Einrichtung:</w:t>
            </w:r>
            <w:bookmarkStart w:id="0" w:name="_GoBack"/>
            <w:bookmarkEnd w:id="0"/>
          </w:p>
        </w:tc>
      </w:tr>
    </w:tbl>
    <w:p w:rsidR="00DD1A7B" w:rsidRPr="00E74B40" w:rsidRDefault="00DD1A7B" w:rsidP="00B649DA">
      <w:pPr>
        <w:tabs>
          <w:tab w:val="left" w:pos="1725"/>
        </w:tabs>
        <w:rPr>
          <w:rFonts w:asciiTheme="minorHAnsi" w:hAnsiTheme="minorHAnsi"/>
        </w:rPr>
      </w:pPr>
    </w:p>
    <w:sectPr w:rsidR="00DD1A7B" w:rsidRPr="00E74B40" w:rsidSect="00511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60" w:rsidRDefault="00313860" w:rsidP="00EF65B5">
      <w:r>
        <w:separator/>
      </w:r>
    </w:p>
  </w:endnote>
  <w:endnote w:type="continuationSeparator" w:id="0">
    <w:p w:rsidR="00313860" w:rsidRDefault="00313860" w:rsidP="00E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10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2"/>
        <w:szCs w:val="12"/>
      </w:rPr>
    </w:sdtEndPr>
    <w:sdtContent>
      <w:p w:rsidR="00EF65B5" w:rsidRPr="00574881" w:rsidRDefault="00E74B40" w:rsidP="00EF65B5">
        <w:pPr>
          <w:pStyle w:val="Fuzeile"/>
          <w:rPr>
            <w:rFonts w:asciiTheme="minorHAnsi" w:hAnsiTheme="minorHAnsi" w:cstheme="minorHAnsi"/>
            <w:sz w:val="12"/>
            <w:szCs w:val="12"/>
          </w:rPr>
        </w:pPr>
        <w:r w:rsidRPr="00574881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Pr="00574881">
          <w:rPr>
            <w:rFonts w:asciiTheme="minorHAnsi" w:hAnsiTheme="minorHAnsi" w:cstheme="minorHAnsi"/>
            <w:sz w:val="12"/>
            <w:szCs w:val="12"/>
          </w:rPr>
          <w:instrText xml:space="preserve"> FILENAME   \* MERGEFORMAT </w:instrText>
        </w:r>
        <w:r w:rsidRPr="00574881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B649DA" w:rsidRPr="00574881">
          <w:rPr>
            <w:rFonts w:asciiTheme="minorHAnsi" w:hAnsiTheme="minorHAnsi" w:cstheme="minorHAnsi"/>
            <w:noProof/>
            <w:sz w:val="12"/>
            <w:szCs w:val="12"/>
          </w:rPr>
          <w:t>20190216_BA_Bio_Beispiel</w:t>
        </w:r>
        <w:r w:rsidRPr="00574881">
          <w:rPr>
            <w:rFonts w:asciiTheme="minorHAnsi" w:hAnsiTheme="minorHAnsi" w:cstheme="minorHAnsi"/>
            <w:sz w:val="12"/>
            <w:szCs w:val="12"/>
          </w:rPr>
          <w:fldChar w:fldCharType="end"/>
        </w:r>
        <w:r w:rsidRPr="00574881">
          <w:rPr>
            <w:rFonts w:asciiTheme="minorHAnsi" w:hAnsiTheme="minorHAnsi" w:cstheme="minorHAnsi"/>
            <w:sz w:val="12"/>
            <w:szCs w:val="12"/>
          </w:rPr>
          <w:tab/>
        </w:r>
        <w:r w:rsidR="00B649DA" w:rsidRPr="00574881">
          <w:rPr>
            <w:rFonts w:asciiTheme="minorHAnsi" w:hAnsiTheme="minorHAnsi" w:cstheme="minorHAnsi"/>
            <w:sz w:val="12"/>
            <w:szCs w:val="12"/>
          </w:rPr>
          <w:t>Stand: 16.02.2019</w:t>
        </w:r>
        <w:r w:rsidR="00EF65B5" w:rsidRPr="00574881">
          <w:rPr>
            <w:rFonts w:asciiTheme="minorHAnsi" w:hAnsiTheme="minorHAnsi" w:cstheme="minorHAnsi"/>
            <w:sz w:val="12"/>
            <w:szCs w:val="12"/>
          </w:rPr>
          <w:tab/>
        </w:r>
        <w:r w:rsidR="00EF65B5" w:rsidRPr="00574881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="00EF65B5" w:rsidRPr="00574881">
          <w:rPr>
            <w:rFonts w:asciiTheme="minorHAnsi" w:hAnsiTheme="minorHAnsi" w:cstheme="minorHAnsi"/>
            <w:sz w:val="12"/>
            <w:szCs w:val="12"/>
          </w:rPr>
          <w:instrText>PAGE   \* MERGEFORMAT</w:instrText>
        </w:r>
        <w:r w:rsidR="00EF65B5" w:rsidRPr="00574881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15358F">
          <w:rPr>
            <w:rFonts w:asciiTheme="minorHAnsi" w:hAnsiTheme="minorHAnsi" w:cstheme="minorHAnsi"/>
            <w:noProof/>
            <w:sz w:val="12"/>
            <w:szCs w:val="12"/>
          </w:rPr>
          <w:t>1</w:t>
        </w:r>
        <w:r w:rsidR="00EF65B5" w:rsidRPr="00574881">
          <w:rPr>
            <w:rFonts w:asciiTheme="minorHAnsi" w:hAnsiTheme="minorHAnsi" w:cstheme="minorHAnsi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60" w:rsidRDefault="00313860" w:rsidP="00EF65B5">
      <w:r>
        <w:separator/>
      </w:r>
    </w:p>
  </w:footnote>
  <w:footnote w:type="continuationSeparator" w:id="0">
    <w:p w:rsidR="00313860" w:rsidRDefault="00313860" w:rsidP="00EF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Pr="00011E80" w:rsidRDefault="00313860" w:rsidP="00D54F16">
    <w:pPr>
      <w:pStyle w:val="Kopfzeile"/>
      <w:ind w:firstLine="708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pt;margin-top:-35.6pt;width:64.3pt;height:22.5pt;z-index:251658240;mso-position-horizontal-relative:margin;mso-position-vertical-relative:margin" o:allowoverlap="f">
          <v:imagedata r:id="rId1" o:title=""/>
          <w10:wrap type="square" side="left" anchorx="margin" anchory="margin"/>
        </v:shape>
        <o:OLEObject Type="Embed" ProgID="MSPhotoEd.3" ShapeID="_x0000_s2049" DrawAspect="Content" ObjectID="_1622308875" r:id="rId2"/>
      </w:object>
    </w:r>
    <w:r w:rsidR="00903833" w:rsidRPr="00011E80">
      <w:rPr>
        <w:rFonts w:asciiTheme="minorHAnsi" w:hAnsiTheme="minorHAnsi" w:cstheme="minorHAnsi"/>
      </w:rPr>
      <w:t>Einrichtung: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1C"/>
    <w:multiLevelType w:val="hybridMultilevel"/>
    <w:tmpl w:val="83CCA4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6A9A"/>
    <w:multiLevelType w:val="hybridMultilevel"/>
    <w:tmpl w:val="D960B4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C5371"/>
    <w:multiLevelType w:val="hybridMultilevel"/>
    <w:tmpl w:val="D264D460"/>
    <w:lvl w:ilvl="0" w:tplc="7D5EF46A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C022B"/>
    <w:multiLevelType w:val="hybridMultilevel"/>
    <w:tmpl w:val="C0C61D14"/>
    <w:lvl w:ilvl="0" w:tplc="0D7E0E70">
      <w:start w:val="1"/>
      <w:numFmt w:val="bullet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A6D53"/>
    <w:multiLevelType w:val="hybridMultilevel"/>
    <w:tmpl w:val="BB0AE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F7595"/>
    <w:multiLevelType w:val="hybridMultilevel"/>
    <w:tmpl w:val="2C5067FA"/>
    <w:lvl w:ilvl="0" w:tplc="D76839BC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1788E"/>
    <w:multiLevelType w:val="hybridMultilevel"/>
    <w:tmpl w:val="5942A5BE"/>
    <w:lvl w:ilvl="0" w:tplc="877AFD5C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0638C"/>
    <w:multiLevelType w:val="hybridMultilevel"/>
    <w:tmpl w:val="E12CF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9754D"/>
    <w:multiLevelType w:val="hybridMultilevel"/>
    <w:tmpl w:val="A1129AFE"/>
    <w:lvl w:ilvl="0" w:tplc="0A86F1A2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240C6"/>
    <w:multiLevelType w:val="hybridMultilevel"/>
    <w:tmpl w:val="76CA8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D554B"/>
    <w:multiLevelType w:val="hybridMultilevel"/>
    <w:tmpl w:val="B80EA9EC"/>
    <w:lvl w:ilvl="0" w:tplc="C41AAF40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D5A48"/>
    <w:multiLevelType w:val="hybridMultilevel"/>
    <w:tmpl w:val="87D456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52EAC"/>
    <w:multiLevelType w:val="hybridMultilevel"/>
    <w:tmpl w:val="76BA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618EA"/>
    <w:multiLevelType w:val="hybridMultilevel"/>
    <w:tmpl w:val="E1F63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B"/>
    <w:rsid w:val="00011E80"/>
    <w:rsid w:val="0006737F"/>
    <w:rsid w:val="000C43BB"/>
    <w:rsid w:val="0015358F"/>
    <w:rsid w:val="00216666"/>
    <w:rsid w:val="00252CCF"/>
    <w:rsid w:val="002F3316"/>
    <w:rsid w:val="00313860"/>
    <w:rsid w:val="00350CAE"/>
    <w:rsid w:val="003850AA"/>
    <w:rsid w:val="004318BD"/>
    <w:rsid w:val="004F037A"/>
    <w:rsid w:val="004F15EF"/>
    <w:rsid w:val="00511F5B"/>
    <w:rsid w:val="00520669"/>
    <w:rsid w:val="00565D61"/>
    <w:rsid w:val="00574881"/>
    <w:rsid w:val="005E1FDD"/>
    <w:rsid w:val="00601C12"/>
    <w:rsid w:val="00615DEE"/>
    <w:rsid w:val="006406F5"/>
    <w:rsid w:val="00680945"/>
    <w:rsid w:val="007070A4"/>
    <w:rsid w:val="007C1466"/>
    <w:rsid w:val="007F6392"/>
    <w:rsid w:val="00820C37"/>
    <w:rsid w:val="00867627"/>
    <w:rsid w:val="008C7B5A"/>
    <w:rsid w:val="00903833"/>
    <w:rsid w:val="00931520"/>
    <w:rsid w:val="00955C27"/>
    <w:rsid w:val="00972F03"/>
    <w:rsid w:val="009E3CAB"/>
    <w:rsid w:val="00A460B3"/>
    <w:rsid w:val="00A96630"/>
    <w:rsid w:val="00AA05F4"/>
    <w:rsid w:val="00AA5B84"/>
    <w:rsid w:val="00B649DA"/>
    <w:rsid w:val="00B91750"/>
    <w:rsid w:val="00BA5B52"/>
    <w:rsid w:val="00BC41EE"/>
    <w:rsid w:val="00BD7C2A"/>
    <w:rsid w:val="00C96893"/>
    <w:rsid w:val="00D02CDF"/>
    <w:rsid w:val="00D033DC"/>
    <w:rsid w:val="00D468CD"/>
    <w:rsid w:val="00D509C6"/>
    <w:rsid w:val="00D54F16"/>
    <w:rsid w:val="00DD1A7B"/>
    <w:rsid w:val="00E74B40"/>
    <w:rsid w:val="00EB3F68"/>
    <w:rsid w:val="00EE0F22"/>
    <w:rsid w:val="00EF3595"/>
    <w:rsid w:val="00EF65B5"/>
    <w:rsid w:val="00F73533"/>
    <w:rsid w:val="00FA7A00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E85F42-CB4F-4091-93B2-D5DE778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A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65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5B5"/>
  </w:style>
  <w:style w:type="paragraph" w:styleId="Fuzeile">
    <w:name w:val="footer"/>
    <w:basedOn w:val="Standard"/>
    <w:link w:val="FuzeileZchn"/>
    <w:uiPriority w:val="99"/>
    <w:unhideWhenUsed/>
    <w:rsid w:val="00EF65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524C-2EA8-4B16-921C-83CBA84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Schneider</dc:creator>
  <cp:keywords/>
  <dc:description/>
  <cp:lastModifiedBy>Lars Schneider</cp:lastModifiedBy>
  <cp:revision>8</cp:revision>
  <dcterms:created xsi:type="dcterms:W3CDTF">2019-02-16T15:27:00Z</dcterms:created>
  <dcterms:modified xsi:type="dcterms:W3CDTF">2019-06-17T18:35:00Z</dcterms:modified>
</cp:coreProperties>
</file>