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55" w:rsidRPr="00242E3A" w:rsidRDefault="00AA2355" w:rsidP="00AA2355">
      <w:pPr>
        <w:spacing w:line="36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Publikationen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b/>
          <w:sz w:val="26"/>
          <w:szCs w:val="26"/>
        </w:rPr>
      </w:pPr>
      <w:r w:rsidRPr="00242E3A">
        <w:rPr>
          <w:rFonts w:ascii="Garamond" w:hAnsi="Garamond"/>
          <w:b/>
          <w:sz w:val="26"/>
          <w:szCs w:val="26"/>
        </w:rPr>
        <w:t>Monographien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Habilitationsschrift: </w:t>
      </w:r>
      <w:r w:rsidRPr="00242E3A">
        <w:rPr>
          <w:rFonts w:ascii="Garamond" w:hAnsi="Garamond"/>
          <w:i/>
          <w:iCs/>
          <w:sz w:val="26"/>
          <w:szCs w:val="26"/>
        </w:rPr>
        <w:t>Markus und Paulus: Die beiden ältesten erhaltenen literarischen Werke und theologischen Entwürfe im Urchristentum im Vergleich</w:t>
      </w:r>
      <w:r>
        <w:rPr>
          <w:rFonts w:ascii="Garamond" w:hAnsi="Garamond"/>
          <w:sz w:val="26"/>
          <w:szCs w:val="26"/>
        </w:rPr>
        <w:t xml:space="preserve">, Heidelberg 2018 (im Vertrag mit BZ </w:t>
      </w:r>
      <w:proofErr w:type="spellStart"/>
      <w:r>
        <w:rPr>
          <w:rFonts w:ascii="Garamond" w:hAnsi="Garamond"/>
          <w:sz w:val="26"/>
          <w:szCs w:val="26"/>
        </w:rPr>
        <w:t>Suppl</w:t>
      </w:r>
      <w:proofErr w:type="spellEnd"/>
      <w:r>
        <w:rPr>
          <w:rFonts w:ascii="Garamond" w:hAnsi="Garamond"/>
          <w:sz w:val="26"/>
          <w:szCs w:val="26"/>
        </w:rPr>
        <w:t xml:space="preserve">. I, Leiden: Brill 2020). 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Mader, Heidrun, </w:t>
      </w:r>
      <w:r w:rsidRPr="00242E3A">
        <w:rPr>
          <w:rFonts w:ascii="Garamond" w:hAnsi="Garamond"/>
          <w:i/>
          <w:iCs/>
          <w:sz w:val="26"/>
          <w:szCs w:val="26"/>
        </w:rPr>
        <w:t xml:space="preserve">Montanistische Orakel und kirchliche Opposition: Der frühe Streit zwischen den phrygischen „neuen Propheten“ und dem Autor der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vorepiphanischen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Quelle als biblische Wirkungsgeschichte des 2. Jh. n. Chr</w:t>
      </w:r>
      <w:r w:rsidRPr="00242E3A">
        <w:rPr>
          <w:rFonts w:ascii="Garamond" w:hAnsi="Garamond"/>
          <w:sz w:val="26"/>
          <w:szCs w:val="26"/>
        </w:rPr>
        <w:t xml:space="preserve">., NTOA 97, Göttingen: V&amp;R, 2012. 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b/>
          <w:sz w:val="26"/>
          <w:szCs w:val="26"/>
        </w:rPr>
      </w:pPr>
      <w:r w:rsidRPr="00242E3A">
        <w:rPr>
          <w:rFonts w:ascii="Garamond" w:hAnsi="Garamond"/>
          <w:b/>
          <w:sz w:val="26"/>
          <w:szCs w:val="26"/>
        </w:rPr>
        <w:t xml:space="preserve">Herausgeberschaften, Aufsätze und Artikel </w:t>
      </w:r>
    </w:p>
    <w:p w:rsidR="00AA2355" w:rsidRPr="00242E3A" w:rsidRDefault="00AA2355" w:rsidP="00AA2355">
      <w:pPr>
        <w:rPr>
          <w:rFonts w:ascii="Garamond" w:hAnsi="Garamond"/>
          <w:bCs/>
          <w:sz w:val="26"/>
          <w:szCs w:val="26"/>
        </w:rPr>
      </w:pPr>
    </w:p>
    <w:p w:rsidR="00AA2355" w:rsidRDefault="00AA2355" w:rsidP="00AA2355">
      <w:pPr>
        <w:spacing w:line="360" w:lineRule="auto"/>
        <w:rPr>
          <w:rFonts w:ascii="Garamond" w:hAnsi="Garamond"/>
          <w:sz w:val="26"/>
          <w:szCs w:val="26"/>
          <w:lang w:eastAsia="de-DE" w:bidi="he-IL"/>
        </w:rPr>
      </w:pPr>
      <w:r>
        <w:rPr>
          <w:rFonts w:ascii="Garamond" w:hAnsi="Garamond"/>
          <w:sz w:val="26"/>
          <w:szCs w:val="26"/>
          <w:lang w:eastAsia="de-DE" w:bidi="he-IL"/>
        </w:rPr>
        <w:t xml:space="preserve">Mitherausgeberin der Reihe </w:t>
      </w:r>
      <w:r w:rsidRPr="00D15C16">
        <w:rPr>
          <w:rFonts w:ascii="Garamond" w:hAnsi="Garamond"/>
          <w:i/>
          <w:sz w:val="26"/>
          <w:szCs w:val="26"/>
          <w:lang w:eastAsia="de-DE" w:bidi="he-IL"/>
        </w:rPr>
        <w:t xml:space="preserve">Novum </w:t>
      </w:r>
      <w:proofErr w:type="spellStart"/>
      <w:r w:rsidRPr="00D15C16">
        <w:rPr>
          <w:rFonts w:ascii="Garamond" w:hAnsi="Garamond"/>
          <w:i/>
          <w:sz w:val="26"/>
          <w:szCs w:val="26"/>
          <w:lang w:eastAsia="de-DE" w:bidi="he-IL"/>
        </w:rPr>
        <w:t>Testamentum</w:t>
      </w:r>
      <w:proofErr w:type="spellEnd"/>
      <w:r w:rsidRPr="00D15C16">
        <w:rPr>
          <w:rFonts w:ascii="Garamond" w:hAnsi="Garamond"/>
          <w:i/>
          <w:sz w:val="26"/>
          <w:szCs w:val="26"/>
          <w:lang w:eastAsia="de-DE" w:bidi="he-IL"/>
        </w:rPr>
        <w:t xml:space="preserve"> et Orbis </w:t>
      </w:r>
      <w:proofErr w:type="spellStart"/>
      <w:r w:rsidRPr="00D15C16">
        <w:rPr>
          <w:rFonts w:ascii="Garamond" w:hAnsi="Garamond"/>
          <w:i/>
          <w:sz w:val="26"/>
          <w:szCs w:val="26"/>
          <w:lang w:eastAsia="de-DE" w:bidi="he-IL"/>
        </w:rPr>
        <w:t>Antiquus</w:t>
      </w:r>
      <w:proofErr w:type="spellEnd"/>
      <w:r>
        <w:rPr>
          <w:rFonts w:ascii="Garamond" w:hAnsi="Garamond"/>
          <w:i/>
          <w:sz w:val="26"/>
          <w:szCs w:val="26"/>
          <w:lang w:eastAsia="de-DE" w:bidi="he-IL"/>
        </w:rPr>
        <w:t>/Studien zur Umwelt des Neuen Testaments (NTOA)</w:t>
      </w:r>
      <w:r>
        <w:rPr>
          <w:rFonts w:ascii="Garamond" w:hAnsi="Garamond"/>
          <w:sz w:val="26"/>
          <w:szCs w:val="26"/>
          <w:lang w:eastAsia="de-DE" w:bidi="he-IL"/>
        </w:rPr>
        <w:t xml:space="preserve"> bei Vandenhoeck &amp; Ruprecht (seit 2020). </w:t>
      </w:r>
    </w:p>
    <w:p w:rsidR="00AA2355" w:rsidRDefault="00AA2355" w:rsidP="00AA2355">
      <w:pPr>
        <w:spacing w:line="360" w:lineRule="auto"/>
        <w:rPr>
          <w:rFonts w:ascii="Garamond" w:hAnsi="Garamond"/>
          <w:sz w:val="26"/>
          <w:szCs w:val="26"/>
          <w:lang w:eastAsia="de-DE" w:bidi="he-IL"/>
        </w:rPr>
      </w:pPr>
    </w:p>
    <w:p w:rsidR="00AA2355" w:rsidRPr="009361D7" w:rsidRDefault="00AA2355" w:rsidP="00AA2355">
      <w:pPr>
        <w:spacing w:line="360" w:lineRule="auto"/>
        <w:rPr>
          <w:rFonts w:ascii="Garamond" w:hAnsi="Garamond"/>
          <w:sz w:val="26"/>
          <w:szCs w:val="26"/>
          <w:lang w:eastAsia="de-DE" w:bidi="he-IL"/>
        </w:rPr>
      </w:pPr>
      <w:r>
        <w:rPr>
          <w:rFonts w:ascii="Garamond" w:hAnsi="Garamond"/>
          <w:sz w:val="26"/>
          <w:szCs w:val="26"/>
          <w:lang w:eastAsia="de-DE" w:bidi="he-IL"/>
        </w:rPr>
        <w:t>Eisen, Ute E.</w:t>
      </w:r>
      <w:r w:rsidRPr="009361D7">
        <w:rPr>
          <w:rFonts w:ascii="Garamond" w:hAnsi="Garamond"/>
          <w:sz w:val="26"/>
          <w:szCs w:val="26"/>
          <w:lang w:eastAsia="de-DE" w:bidi="he-IL"/>
        </w:rPr>
        <w:t xml:space="preserve"> &amp; Mader, Heidrun E. </w:t>
      </w:r>
      <w:r w:rsidRPr="009361D7">
        <w:rPr>
          <w:rFonts w:ascii="Garamond" w:eastAsia="Times New Roman" w:hAnsi="Garamond"/>
          <w:sz w:val="26"/>
          <w:szCs w:val="26"/>
          <w:lang w:eastAsia="de-DE" w:bidi="he-IL"/>
        </w:rPr>
        <w:t>(</w:t>
      </w:r>
      <w:proofErr w:type="spellStart"/>
      <w:r w:rsidRPr="009361D7">
        <w:rPr>
          <w:rFonts w:ascii="Garamond" w:eastAsia="Times New Roman" w:hAnsi="Garamond"/>
          <w:sz w:val="26"/>
          <w:szCs w:val="26"/>
          <w:lang w:eastAsia="de-DE" w:bidi="he-IL"/>
        </w:rPr>
        <w:t>ed</w:t>
      </w:r>
      <w:proofErr w:type="spellEnd"/>
      <w:r w:rsidRPr="009361D7">
        <w:rPr>
          <w:rFonts w:ascii="Garamond" w:eastAsia="Times New Roman" w:hAnsi="Garamond"/>
          <w:sz w:val="26"/>
          <w:szCs w:val="26"/>
          <w:lang w:eastAsia="de-DE" w:bidi="he-IL"/>
        </w:rPr>
        <w:t xml:space="preserve">.) (2020 </w:t>
      </w:r>
      <w:r>
        <w:rPr>
          <w:rFonts w:ascii="Garamond" w:eastAsia="Times New Roman" w:hAnsi="Garamond"/>
          <w:sz w:val="26"/>
          <w:szCs w:val="26"/>
          <w:lang w:eastAsia="de-DE" w:bidi="he-IL"/>
        </w:rPr>
        <w:t>im Druck</w:t>
      </w:r>
      <w:r w:rsidRPr="009361D7">
        <w:rPr>
          <w:rFonts w:ascii="Garamond" w:eastAsia="Times New Roman" w:hAnsi="Garamond"/>
          <w:sz w:val="26"/>
          <w:szCs w:val="26"/>
          <w:lang w:eastAsia="de-DE" w:bidi="he-IL"/>
        </w:rPr>
        <w:t xml:space="preserve">),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Talking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God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in Society: 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Multidisciplinary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(Re)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constructions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of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ancient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 xml:space="preserve"> (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Con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)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texts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  <w:lang w:eastAsia="de-DE" w:bidi="he-IL"/>
        </w:rPr>
        <w:t>.</w:t>
      </w:r>
      <w:r w:rsidRPr="009361D7">
        <w:rPr>
          <w:rFonts w:ascii="Garamond" w:hAnsi="Garamond"/>
          <w:sz w:val="26"/>
          <w:szCs w:val="26"/>
          <w:lang w:eastAsia="de-DE" w:bidi="he-IL"/>
        </w:rPr>
        <w:t xml:space="preserve"> </w:t>
      </w:r>
      <w:r w:rsidRPr="009361D7">
        <w:rPr>
          <w:rFonts w:ascii="Garamond" w:hAnsi="Garamond"/>
          <w:i/>
          <w:sz w:val="26"/>
          <w:szCs w:val="26"/>
          <w:lang w:eastAsia="de-DE" w:bidi="he-IL"/>
        </w:rPr>
        <w:t>Vol. 1:</w:t>
      </w:r>
      <w:r w:rsidRPr="009361D7">
        <w:rPr>
          <w:rFonts w:ascii="Garamond" w:hAnsi="Garamond"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  <w:lang w:eastAsia="de-DE" w:bidi="he-IL"/>
        </w:rPr>
        <w:t>Theories</w:t>
      </w:r>
      <w:proofErr w:type="spellEnd"/>
      <w:r w:rsidRPr="009361D7">
        <w:rPr>
          <w:rFonts w:ascii="Garamond" w:hAnsi="Garamond"/>
          <w:i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  <w:lang w:eastAsia="de-DE" w:bidi="he-IL"/>
        </w:rPr>
        <w:t>and</w:t>
      </w:r>
      <w:proofErr w:type="spellEnd"/>
      <w:r w:rsidRPr="009361D7">
        <w:rPr>
          <w:rFonts w:ascii="Garamond" w:hAnsi="Garamond"/>
          <w:i/>
          <w:sz w:val="26"/>
          <w:szCs w:val="26"/>
          <w:lang w:eastAsia="de-DE" w:bidi="he-IL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  <w:lang w:eastAsia="de-DE" w:bidi="he-IL"/>
        </w:rPr>
        <w:t>Applications</w:t>
      </w:r>
      <w:proofErr w:type="spellEnd"/>
      <w:r w:rsidRPr="009361D7">
        <w:rPr>
          <w:rFonts w:ascii="Garamond" w:hAnsi="Garamond"/>
          <w:sz w:val="26"/>
          <w:szCs w:val="26"/>
          <w:lang w:eastAsia="de-DE" w:bidi="he-IL"/>
        </w:rPr>
        <w:t xml:space="preserve">, NTOA, Göttingen: V&amp;R (720 </w:t>
      </w:r>
      <w:r>
        <w:rPr>
          <w:rFonts w:ascii="Garamond" w:hAnsi="Garamond"/>
          <w:sz w:val="26"/>
          <w:szCs w:val="26"/>
          <w:lang w:eastAsia="de-DE" w:bidi="he-IL"/>
        </w:rPr>
        <w:t>Seiten</w:t>
      </w:r>
      <w:r w:rsidRPr="009361D7">
        <w:rPr>
          <w:rFonts w:ascii="Garamond" w:hAnsi="Garamond"/>
          <w:sz w:val="26"/>
          <w:szCs w:val="26"/>
          <w:lang w:eastAsia="de-DE" w:bidi="he-IL"/>
        </w:rPr>
        <w:t>).</w:t>
      </w:r>
    </w:p>
    <w:p w:rsidR="00AA2355" w:rsidRPr="009361D7" w:rsidRDefault="00AA2355" w:rsidP="00AA2355">
      <w:pPr>
        <w:suppressAutoHyphens/>
        <w:autoSpaceDN w:val="0"/>
        <w:spacing w:line="360" w:lineRule="auto"/>
        <w:textAlignment w:val="baseline"/>
        <w:rPr>
          <w:rFonts w:ascii="Garamond" w:eastAsia="Times New Roman" w:hAnsi="Garamond"/>
          <w:bCs/>
          <w:sz w:val="26"/>
          <w:szCs w:val="26"/>
          <w:lang w:eastAsia="de-DE" w:bidi="he-IL"/>
        </w:rPr>
      </w:pPr>
    </w:p>
    <w:p w:rsidR="00AA2355" w:rsidRPr="00242E3A" w:rsidRDefault="00AA2355" w:rsidP="00AA2355">
      <w:pPr>
        <w:pStyle w:val="StandardWeb"/>
        <w:spacing w:line="360" w:lineRule="auto"/>
        <w:rPr>
          <w:rFonts w:ascii="Garamond" w:hAnsi="Garamond"/>
          <w:sz w:val="26"/>
          <w:szCs w:val="26"/>
          <w:lang w:val="en-GB"/>
        </w:rPr>
      </w:pPr>
      <w:r w:rsidRPr="009361D7">
        <w:rPr>
          <w:rFonts w:ascii="Garamond" w:hAnsi="Garamond"/>
          <w:sz w:val="26"/>
          <w:szCs w:val="26"/>
        </w:rPr>
        <w:t>Eisen, Ute</w:t>
      </w:r>
      <w:r>
        <w:rPr>
          <w:rFonts w:ascii="Garamond" w:hAnsi="Garamond"/>
          <w:sz w:val="26"/>
          <w:szCs w:val="26"/>
        </w:rPr>
        <w:t xml:space="preserve"> E.</w:t>
      </w:r>
      <w:r w:rsidRPr="009361D7">
        <w:rPr>
          <w:rFonts w:ascii="Garamond" w:hAnsi="Garamond"/>
          <w:sz w:val="26"/>
          <w:szCs w:val="26"/>
        </w:rPr>
        <w:t xml:space="preserve"> &amp; Mader, Heidrun E. </w:t>
      </w:r>
      <w:r w:rsidRPr="009361D7">
        <w:rPr>
          <w:rFonts w:ascii="Garamond" w:eastAsia="Times New Roman" w:hAnsi="Garamond"/>
          <w:sz w:val="26"/>
          <w:szCs w:val="26"/>
        </w:rPr>
        <w:t>(</w:t>
      </w:r>
      <w:proofErr w:type="spellStart"/>
      <w:r w:rsidRPr="009361D7">
        <w:rPr>
          <w:rFonts w:ascii="Garamond" w:eastAsia="Times New Roman" w:hAnsi="Garamond"/>
          <w:sz w:val="26"/>
          <w:szCs w:val="26"/>
        </w:rPr>
        <w:t>ed</w:t>
      </w:r>
      <w:proofErr w:type="spellEnd"/>
      <w:r w:rsidRPr="009361D7">
        <w:rPr>
          <w:rFonts w:ascii="Garamond" w:eastAsia="Times New Roman" w:hAnsi="Garamond"/>
          <w:sz w:val="26"/>
          <w:szCs w:val="26"/>
        </w:rPr>
        <w:t xml:space="preserve">.) (2020 </w:t>
      </w:r>
      <w:r>
        <w:rPr>
          <w:rFonts w:ascii="Garamond" w:eastAsia="Times New Roman" w:hAnsi="Garamond"/>
          <w:sz w:val="26"/>
          <w:szCs w:val="26"/>
        </w:rPr>
        <w:t>im Druck</w:t>
      </w:r>
      <w:r w:rsidRPr="009361D7">
        <w:rPr>
          <w:rFonts w:ascii="Garamond" w:eastAsia="Times New Roman" w:hAnsi="Garamond"/>
          <w:sz w:val="26"/>
          <w:szCs w:val="26"/>
        </w:rPr>
        <w:t xml:space="preserve">),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Talking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God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in Society: 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Multidisciplinary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(Re)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constructions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of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Ancient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 xml:space="preserve"> (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Con</w:t>
      </w:r>
      <w:proofErr w:type="spellEnd"/>
      <w:r w:rsidRPr="009361D7">
        <w:rPr>
          <w:rFonts w:ascii="Garamond" w:eastAsia="Times New Roman" w:hAnsi="Garamond"/>
          <w:i/>
          <w:iCs/>
          <w:sz w:val="26"/>
          <w:szCs w:val="26"/>
        </w:rPr>
        <w:t>)</w:t>
      </w:r>
      <w:proofErr w:type="spellStart"/>
      <w:r w:rsidRPr="009361D7">
        <w:rPr>
          <w:rFonts w:ascii="Garamond" w:eastAsia="Times New Roman" w:hAnsi="Garamond"/>
          <w:i/>
          <w:iCs/>
          <w:sz w:val="26"/>
          <w:szCs w:val="26"/>
        </w:rPr>
        <w:t>texts</w:t>
      </w:r>
      <w:proofErr w:type="spellEnd"/>
      <w:r w:rsidRPr="009361D7">
        <w:rPr>
          <w:rFonts w:ascii="Garamond" w:hAnsi="Garamond"/>
          <w:sz w:val="26"/>
          <w:szCs w:val="26"/>
        </w:rPr>
        <w:t xml:space="preserve">. </w:t>
      </w:r>
      <w:r w:rsidRPr="009361D7">
        <w:rPr>
          <w:rFonts w:ascii="Garamond" w:hAnsi="Garamond"/>
          <w:i/>
          <w:sz w:val="26"/>
          <w:szCs w:val="26"/>
        </w:rPr>
        <w:t>Vol. 2:</w:t>
      </w:r>
      <w:r w:rsidRPr="009361D7">
        <w:rPr>
          <w:rFonts w:ascii="Garamond" w:hAnsi="Garamond"/>
          <w:sz w:val="26"/>
          <w:szCs w:val="26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</w:rPr>
        <w:t>Hermeneuein</w:t>
      </w:r>
      <w:proofErr w:type="spellEnd"/>
      <w:r w:rsidRPr="009361D7">
        <w:rPr>
          <w:rFonts w:ascii="Garamond" w:hAnsi="Garamond"/>
          <w:i/>
          <w:sz w:val="26"/>
          <w:szCs w:val="26"/>
        </w:rPr>
        <w:t xml:space="preserve"> in Global </w:t>
      </w:r>
      <w:proofErr w:type="spellStart"/>
      <w:r w:rsidRPr="009361D7">
        <w:rPr>
          <w:rFonts w:ascii="Garamond" w:hAnsi="Garamond"/>
          <w:i/>
          <w:sz w:val="26"/>
          <w:szCs w:val="26"/>
        </w:rPr>
        <w:t>Contexts</w:t>
      </w:r>
      <w:proofErr w:type="spellEnd"/>
      <w:r w:rsidRPr="009361D7">
        <w:rPr>
          <w:rFonts w:ascii="Garamond" w:hAnsi="Garamond"/>
          <w:i/>
          <w:sz w:val="26"/>
          <w:szCs w:val="26"/>
        </w:rPr>
        <w:t xml:space="preserve">, </w:t>
      </w:r>
      <w:proofErr w:type="spellStart"/>
      <w:r w:rsidRPr="009361D7">
        <w:rPr>
          <w:rFonts w:ascii="Garamond" w:hAnsi="Garamond"/>
          <w:i/>
          <w:sz w:val="26"/>
          <w:szCs w:val="26"/>
        </w:rPr>
        <w:t>Past</w:t>
      </w:r>
      <w:proofErr w:type="spellEnd"/>
      <w:r w:rsidRPr="009361D7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</w:rPr>
        <w:t>and</w:t>
      </w:r>
      <w:proofErr w:type="spellEnd"/>
      <w:r w:rsidRPr="009361D7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9361D7">
        <w:rPr>
          <w:rFonts w:ascii="Garamond" w:hAnsi="Garamond"/>
          <w:i/>
          <w:sz w:val="26"/>
          <w:szCs w:val="26"/>
        </w:rPr>
        <w:t>Present</w:t>
      </w:r>
      <w:proofErr w:type="spellEnd"/>
      <w:r w:rsidRPr="009361D7">
        <w:rPr>
          <w:rFonts w:ascii="Garamond" w:hAnsi="Garamond"/>
          <w:sz w:val="26"/>
          <w:szCs w:val="26"/>
        </w:rPr>
        <w:t xml:space="preserve">, NTOA, Göttingen: V&amp;R (600 </w:t>
      </w:r>
      <w:r>
        <w:rPr>
          <w:rFonts w:ascii="Garamond" w:hAnsi="Garamond"/>
          <w:sz w:val="26"/>
          <w:szCs w:val="26"/>
        </w:rPr>
        <w:t>Seiten</w:t>
      </w:r>
      <w:r w:rsidRPr="009361D7">
        <w:rPr>
          <w:rFonts w:ascii="Garamond" w:hAnsi="Garamond"/>
          <w:sz w:val="26"/>
          <w:szCs w:val="26"/>
        </w:rPr>
        <w:t>).</w:t>
      </w: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  <w:lang w:val="en-GB"/>
        </w:rPr>
      </w:pP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sz w:val="26"/>
          <w:szCs w:val="26"/>
          <w:lang w:val="en-GB"/>
        </w:rPr>
      </w:pPr>
      <w:r w:rsidRPr="00242E3A">
        <w:rPr>
          <w:rFonts w:ascii="Garamond" w:hAnsi="Garamond"/>
          <w:bCs/>
          <w:sz w:val="26"/>
          <w:szCs w:val="26"/>
          <w:lang w:val="en-GB"/>
        </w:rPr>
        <w:t xml:space="preserve">Bigger than a Little One: Rural Christianity in Asia Minor, 2nd C.E., in Markus </w:t>
      </w:r>
      <w:proofErr w:type="spellStart"/>
      <w:r w:rsidRPr="00242E3A">
        <w:rPr>
          <w:rFonts w:ascii="Garamond" w:hAnsi="Garamond"/>
          <w:bCs/>
          <w:sz w:val="26"/>
          <w:szCs w:val="26"/>
          <w:lang w:val="en-GB"/>
        </w:rPr>
        <w:t>Tiwald</w:t>
      </w:r>
      <w:proofErr w:type="spellEnd"/>
      <w:r w:rsidRPr="00242E3A">
        <w:rPr>
          <w:rFonts w:ascii="Garamond" w:hAnsi="Garamond"/>
          <w:bCs/>
          <w:sz w:val="26"/>
          <w:szCs w:val="26"/>
          <w:lang w:val="en-GB"/>
        </w:rPr>
        <w:t xml:space="preserve">/Jürgen </w:t>
      </w:r>
      <w:proofErr w:type="spellStart"/>
      <w:r w:rsidRPr="00242E3A">
        <w:rPr>
          <w:rFonts w:ascii="Garamond" w:hAnsi="Garamond"/>
          <w:bCs/>
          <w:sz w:val="26"/>
          <w:szCs w:val="26"/>
          <w:lang w:val="en-GB"/>
        </w:rPr>
        <w:t>Zangenberg</w:t>
      </w:r>
      <w:proofErr w:type="spellEnd"/>
      <w:r w:rsidRPr="00242E3A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Pr="00242E3A">
        <w:rPr>
          <w:rFonts w:ascii="Garamond" w:hAnsi="Garamond"/>
          <w:bCs/>
          <w:sz w:val="26"/>
          <w:szCs w:val="26"/>
          <w:lang w:val="en-GB"/>
        </w:rPr>
        <w:tab/>
        <w:t>(</w:t>
      </w:r>
      <w:r>
        <w:rPr>
          <w:rFonts w:ascii="Garamond" w:hAnsi="Garamond"/>
          <w:bCs/>
          <w:sz w:val="26"/>
          <w:szCs w:val="26"/>
          <w:lang w:val="en-GB"/>
        </w:rPr>
        <w:t>ed</w:t>
      </w:r>
      <w:r w:rsidRPr="00242E3A">
        <w:rPr>
          <w:rFonts w:ascii="Garamond" w:hAnsi="Garamond"/>
          <w:bCs/>
          <w:sz w:val="26"/>
          <w:szCs w:val="26"/>
          <w:lang w:val="en-GB"/>
        </w:rPr>
        <w:t xml:space="preserve">.), </w:t>
      </w:r>
      <w:r w:rsidRPr="00242E3A">
        <w:rPr>
          <w:rFonts w:ascii="Garamond" w:hAnsi="Garamond"/>
          <w:i/>
          <w:iCs/>
          <w:sz w:val="26"/>
          <w:szCs w:val="26"/>
          <w:lang w:val="en-GB"/>
        </w:rPr>
        <w:t>Early Christian Encounters with Town and Countryside I + II</w:t>
      </w:r>
      <w:r w:rsidRPr="00242E3A">
        <w:rPr>
          <w:rFonts w:ascii="Garamond" w:hAnsi="Garamond"/>
          <w:sz w:val="26"/>
          <w:szCs w:val="26"/>
          <w:lang w:val="en-GB"/>
        </w:rPr>
        <w:t xml:space="preserve">, NTOA, </w:t>
      </w:r>
      <w:proofErr w:type="spellStart"/>
      <w:r w:rsidRPr="00242E3A">
        <w:rPr>
          <w:rFonts w:ascii="Garamond" w:hAnsi="Garamond"/>
          <w:sz w:val="26"/>
          <w:szCs w:val="26"/>
          <w:lang w:val="en-GB"/>
        </w:rPr>
        <w:t>Göttingen</w:t>
      </w:r>
      <w:proofErr w:type="spellEnd"/>
      <w:r w:rsidRPr="00242E3A">
        <w:rPr>
          <w:rFonts w:ascii="Garamond" w:hAnsi="Garamond"/>
          <w:sz w:val="26"/>
          <w:szCs w:val="26"/>
          <w:lang w:val="en-GB"/>
        </w:rPr>
        <w:t xml:space="preserve">: V&amp;R, </w:t>
      </w:r>
      <w:r w:rsidR="00625453">
        <w:rPr>
          <w:rFonts w:ascii="Garamond" w:hAnsi="Garamond"/>
          <w:sz w:val="26"/>
          <w:szCs w:val="26"/>
          <w:lang w:val="en-GB"/>
        </w:rPr>
        <w:t>2020</w:t>
      </w:r>
      <w:r w:rsidRPr="00242E3A">
        <w:rPr>
          <w:rFonts w:ascii="Garamond" w:hAnsi="Garamond"/>
          <w:sz w:val="26"/>
          <w:szCs w:val="26"/>
          <w:lang w:val="en-GB"/>
        </w:rPr>
        <w:t>, 15 Seiten (</w:t>
      </w:r>
      <w:proofErr w:type="spellStart"/>
      <w:r w:rsidRPr="00242E3A">
        <w:rPr>
          <w:rFonts w:ascii="Garamond" w:hAnsi="Garamond"/>
          <w:sz w:val="26"/>
          <w:szCs w:val="26"/>
          <w:lang w:val="en-GB"/>
        </w:rPr>
        <w:t>im</w:t>
      </w:r>
      <w:proofErr w:type="spellEnd"/>
      <w:r w:rsidRPr="00242E3A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  <w:lang w:val="en-GB"/>
        </w:rPr>
        <w:t>Druck</w:t>
      </w:r>
      <w:proofErr w:type="spellEnd"/>
      <w:r w:rsidRPr="00242E3A">
        <w:rPr>
          <w:rFonts w:ascii="Garamond" w:hAnsi="Garamond"/>
          <w:sz w:val="26"/>
          <w:szCs w:val="26"/>
          <w:lang w:val="en-GB"/>
        </w:rPr>
        <w:t>).</w:t>
      </w: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sz w:val="26"/>
          <w:szCs w:val="26"/>
          <w:lang w:val="en-US"/>
        </w:rPr>
      </w:pPr>
    </w:p>
    <w:p w:rsidR="00AA2355" w:rsidRPr="00CB449E" w:rsidRDefault="00AA2355" w:rsidP="00AA2355">
      <w:pPr>
        <w:pStyle w:val="Standard1"/>
        <w:spacing w:line="360" w:lineRule="auto"/>
        <w:rPr>
          <w:rFonts w:ascii="Garamond" w:hAnsi="Garamond"/>
          <w:sz w:val="26"/>
          <w:szCs w:val="26"/>
        </w:rPr>
      </w:pPr>
      <w:r w:rsidRPr="00CB449E">
        <w:rPr>
          <w:rFonts w:ascii="Garamond" w:hAnsi="Garamond"/>
          <w:sz w:val="26"/>
          <w:szCs w:val="26"/>
        </w:rPr>
        <w:t xml:space="preserve">Frühchristliche Theologinnen im Profil: </w:t>
      </w:r>
      <w:proofErr w:type="spellStart"/>
      <w:r w:rsidRPr="00CB449E">
        <w:rPr>
          <w:rFonts w:ascii="Garamond" w:hAnsi="Garamond"/>
          <w:sz w:val="26"/>
          <w:szCs w:val="26"/>
        </w:rPr>
        <w:t>Maximillas</w:t>
      </w:r>
      <w:proofErr w:type="spellEnd"/>
      <w:r w:rsidRPr="00CB449E">
        <w:rPr>
          <w:rFonts w:ascii="Garamond" w:hAnsi="Garamond"/>
          <w:sz w:val="26"/>
          <w:szCs w:val="26"/>
        </w:rPr>
        <w:t xml:space="preserve"> und </w:t>
      </w:r>
      <w:proofErr w:type="spellStart"/>
      <w:r w:rsidRPr="00CB449E">
        <w:rPr>
          <w:rFonts w:ascii="Garamond" w:hAnsi="Garamond"/>
          <w:sz w:val="26"/>
          <w:szCs w:val="26"/>
        </w:rPr>
        <w:t>Qui</w:t>
      </w:r>
      <w:r>
        <w:rPr>
          <w:rFonts w:ascii="Garamond" w:hAnsi="Garamond"/>
          <w:sz w:val="26"/>
          <w:szCs w:val="26"/>
        </w:rPr>
        <w:t>ntillas</w:t>
      </w:r>
      <w:proofErr w:type="spellEnd"/>
      <w:r>
        <w:rPr>
          <w:rFonts w:ascii="Garamond" w:hAnsi="Garamond"/>
          <w:sz w:val="26"/>
          <w:szCs w:val="26"/>
        </w:rPr>
        <w:t xml:space="preserve"> Visionen für die Kirche</w:t>
      </w:r>
      <w:r w:rsidRPr="00CB449E">
        <w:rPr>
          <w:rFonts w:ascii="Garamond" w:hAnsi="Garamond"/>
          <w:sz w:val="26"/>
          <w:szCs w:val="26"/>
        </w:rPr>
        <w:t xml:space="preserve">, in </w:t>
      </w:r>
      <w:proofErr w:type="spellStart"/>
      <w:r w:rsidRPr="00CB449E">
        <w:rPr>
          <w:rFonts w:ascii="Garamond" w:hAnsi="Garamond"/>
          <w:sz w:val="26"/>
          <w:szCs w:val="26"/>
        </w:rPr>
        <w:t>Outi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Lehtipuu</w:t>
      </w:r>
      <w:proofErr w:type="spellEnd"/>
      <w:r w:rsidRPr="00CB449E">
        <w:rPr>
          <w:rFonts w:ascii="Garamond" w:hAnsi="Garamond"/>
          <w:sz w:val="26"/>
          <w:szCs w:val="26"/>
        </w:rPr>
        <w:t xml:space="preserve"> &amp; Silke Petersen (</w:t>
      </w:r>
      <w:proofErr w:type="spellStart"/>
      <w:r w:rsidRPr="00CB449E">
        <w:rPr>
          <w:rFonts w:ascii="Garamond" w:hAnsi="Garamond"/>
          <w:sz w:val="26"/>
          <w:szCs w:val="26"/>
        </w:rPr>
        <w:t>ed</w:t>
      </w:r>
      <w:proofErr w:type="spellEnd"/>
      <w:r w:rsidRPr="00CB449E">
        <w:rPr>
          <w:rFonts w:ascii="Garamond" w:hAnsi="Garamond"/>
          <w:sz w:val="26"/>
          <w:szCs w:val="26"/>
        </w:rPr>
        <w:t xml:space="preserve">.), Antike christliche Apokryphen: </w:t>
      </w:r>
      <w:r w:rsidRPr="00CB449E">
        <w:rPr>
          <w:rFonts w:ascii="Garamond" w:hAnsi="Garamond"/>
          <w:sz w:val="26"/>
          <w:szCs w:val="26"/>
        </w:rPr>
        <w:lastRenderedPageBreak/>
        <w:t>Marginalisierte Texte des frühen Christentums, Die Bibel und die Frauen 3, Stuttgart: Kohlhammer,</w:t>
      </w:r>
      <w:r w:rsidR="00C97350">
        <w:rPr>
          <w:rFonts w:ascii="Garamond" w:hAnsi="Garamond"/>
          <w:sz w:val="26"/>
          <w:szCs w:val="26"/>
        </w:rPr>
        <w:t xml:space="preserve"> 2020,</w:t>
      </w:r>
      <w:r w:rsidRPr="00CB449E">
        <w:rPr>
          <w:rFonts w:ascii="Garamond" w:hAnsi="Garamond"/>
          <w:sz w:val="26"/>
          <w:szCs w:val="26"/>
        </w:rPr>
        <w:t xml:space="preserve"> 240-254. </w:t>
      </w:r>
    </w:p>
    <w:p w:rsidR="00AA2355" w:rsidRPr="00CB449E" w:rsidRDefault="00AA2355" w:rsidP="00AA2355">
      <w:pPr>
        <w:pStyle w:val="Standard1"/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Erscheint auch in Englisch in: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Marginalised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Writings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of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Early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Christianity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: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Apocryphal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Texts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and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Writings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of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Female</w:t>
      </w:r>
      <w:proofErr w:type="spellEnd"/>
      <w:r w:rsidRPr="00CB449E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i/>
          <w:iCs/>
          <w:sz w:val="26"/>
          <w:szCs w:val="26"/>
        </w:rPr>
        <w:t>Authorship</w:t>
      </w:r>
      <w:proofErr w:type="spellEnd"/>
      <w:r w:rsidRPr="00CB449E">
        <w:rPr>
          <w:rFonts w:ascii="Garamond" w:hAnsi="Garamond"/>
          <w:sz w:val="26"/>
          <w:szCs w:val="26"/>
        </w:rPr>
        <w:t xml:space="preserve">, The </w:t>
      </w:r>
      <w:proofErr w:type="spellStart"/>
      <w:r w:rsidRPr="00CB449E">
        <w:rPr>
          <w:rFonts w:ascii="Garamond" w:hAnsi="Garamond"/>
          <w:sz w:val="26"/>
          <w:szCs w:val="26"/>
        </w:rPr>
        <w:t>Bible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and</w:t>
      </w:r>
      <w:proofErr w:type="spellEnd"/>
      <w:r w:rsidRPr="00CB449E">
        <w:rPr>
          <w:rFonts w:ascii="Garamond" w:hAnsi="Garamond"/>
          <w:sz w:val="26"/>
          <w:szCs w:val="26"/>
        </w:rPr>
        <w:t xml:space="preserve"> Women: An </w:t>
      </w:r>
      <w:proofErr w:type="spellStart"/>
      <w:r w:rsidRPr="00CB449E">
        <w:rPr>
          <w:rFonts w:ascii="Garamond" w:hAnsi="Garamond"/>
          <w:sz w:val="26"/>
          <w:szCs w:val="26"/>
        </w:rPr>
        <w:t>Encyclopaedia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of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Exegesis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and</w:t>
      </w:r>
      <w:proofErr w:type="spellEnd"/>
      <w:r w:rsidRPr="00CB449E">
        <w:rPr>
          <w:rFonts w:ascii="Garamond" w:hAnsi="Garamond"/>
          <w:sz w:val="26"/>
          <w:szCs w:val="26"/>
        </w:rPr>
        <w:t xml:space="preserve"> Cultural </w:t>
      </w:r>
      <w:proofErr w:type="spellStart"/>
      <w:r w:rsidRPr="00CB449E">
        <w:rPr>
          <w:rFonts w:ascii="Garamond" w:hAnsi="Garamond"/>
          <w:sz w:val="26"/>
          <w:szCs w:val="26"/>
        </w:rPr>
        <w:t>History</w:t>
      </w:r>
      <w:proofErr w:type="spellEnd"/>
      <w:r w:rsidRPr="00CB449E">
        <w:rPr>
          <w:rFonts w:ascii="Garamond" w:hAnsi="Garamond"/>
          <w:sz w:val="26"/>
          <w:szCs w:val="26"/>
        </w:rPr>
        <w:t xml:space="preserve"> 3.2, Atlanta SBL</w:t>
      </w:r>
      <w:r>
        <w:rPr>
          <w:rFonts w:ascii="Garamond" w:hAnsi="Garamond"/>
          <w:sz w:val="26"/>
          <w:szCs w:val="26"/>
        </w:rPr>
        <w:t>;</w:t>
      </w:r>
      <w:r w:rsidRPr="00CB449E">
        <w:rPr>
          <w:rFonts w:ascii="Garamond" w:hAnsi="Garamond"/>
          <w:sz w:val="26"/>
          <w:szCs w:val="26"/>
        </w:rPr>
        <w:t xml:space="preserve"> </w:t>
      </w:r>
    </w:p>
    <w:p w:rsidR="00AA2355" w:rsidRPr="00CB449E" w:rsidRDefault="00AA2355" w:rsidP="00AA2355">
      <w:pPr>
        <w:pStyle w:val="Standard1"/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</w:t>
      </w:r>
      <w:proofErr w:type="spellStart"/>
      <w:r>
        <w:rPr>
          <w:rFonts w:ascii="Garamond" w:hAnsi="Garamond"/>
          <w:sz w:val="26"/>
          <w:szCs w:val="26"/>
        </w:rPr>
        <w:t>Italian</w:t>
      </w:r>
      <w:proofErr w:type="spellEnd"/>
      <w:r>
        <w:rPr>
          <w:rFonts w:ascii="Garamond" w:hAnsi="Garamond"/>
          <w:sz w:val="26"/>
          <w:szCs w:val="26"/>
        </w:rPr>
        <w:t xml:space="preserve"> bei</w:t>
      </w:r>
      <w:r w:rsidRPr="00CB449E">
        <w:rPr>
          <w:rFonts w:ascii="Garamond" w:hAnsi="Garamond"/>
          <w:sz w:val="26"/>
          <w:szCs w:val="26"/>
        </w:rPr>
        <w:t xml:space="preserve"> Il </w:t>
      </w:r>
      <w:proofErr w:type="spellStart"/>
      <w:r w:rsidRPr="00CB449E">
        <w:rPr>
          <w:rFonts w:ascii="Garamond" w:hAnsi="Garamond"/>
          <w:sz w:val="26"/>
          <w:szCs w:val="26"/>
        </w:rPr>
        <w:t>Pozzo</w:t>
      </w:r>
      <w:proofErr w:type="spellEnd"/>
      <w:r w:rsidRPr="00CB449E">
        <w:rPr>
          <w:rFonts w:ascii="Garamond" w:hAnsi="Garamond"/>
          <w:sz w:val="26"/>
          <w:szCs w:val="26"/>
        </w:rPr>
        <w:t xml:space="preserve"> di </w:t>
      </w:r>
      <w:proofErr w:type="spellStart"/>
      <w:r w:rsidRPr="00CB449E">
        <w:rPr>
          <w:rFonts w:ascii="Garamond" w:hAnsi="Garamond"/>
          <w:sz w:val="26"/>
          <w:szCs w:val="26"/>
        </w:rPr>
        <w:t>Giacobbe</w:t>
      </w:r>
      <w:proofErr w:type="spellEnd"/>
      <w:r w:rsidRPr="00CB449E">
        <w:rPr>
          <w:rFonts w:ascii="Garamond" w:hAnsi="Garamond"/>
          <w:sz w:val="26"/>
          <w:szCs w:val="26"/>
        </w:rPr>
        <w:t xml:space="preserve">, </w:t>
      </w:r>
      <w:proofErr w:type="spellStart"/>
      <w:r w:rsidRPr="00CB449E">
        <w:rPr>
          <w:rFonts w:ascii="Garamond" w:hAnsi="Garamond"/>
          <w:sz w:val="26"/>
          <w:szCs w:val="26"/>
        </w:rPr>
        <w:t>Trapani</w:t>
      </w:r>
      <w:proofErr w:type="spellEnd"/>
      <w:r w:rsidRPr="00CB449E">
        <w:rPr>
          <w:rFonts w:ascii="Garamond" w:hAnsi="Garamond"/>
          <w:sz w:val="26"/>
          <w:szCs w:val="26"/>
        </w:rPr>
        <w:t xml:space="preserve">; </w:t>
      </w: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  <w:lang w:val="en-GB"/>
        </w:rPr>
      </w:pPr>
      <w:r w:rsidRPr="00CB449E">
        <w:rPr>
          <w:rFonts w:ascii="Garamond" w:hAnsi="Garamond"/>
          <w:sz w:val="26"/>
          <w:szCs w:val="26"/>
        </w:rPr>
        <w:t xml:space="preserve">in </w:t>
      </w:r>
      <w:proofErr w:type="spellStart"/>
      <w:r w:rsidRPr="00CB449E">
        <w:rPr>
          <w:rFonts w:ascii="Garamond" w:hAnsi="Garamond"/>
          <w:sz w:val="26"/>
          <w:szCs w:val="26"/>
        </w:rPr>
        <w:t>Spanish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bei</w:t>
      </w:r>
      <w:r w:rsidRPr="00CB449E">
        <w:rPr>
          <w:rFonts w:ascii="Garamond" w:hAnsi="Garamond"/>
          <w:sz w:val="26"/>
          <w:szCs w:val="26"/>
        </w:rPr>
        <w:t xml:space="preserve"> Editorial </w:t>
      </w:r>
      <w:proofErr w:type="spellStart"/>
      <w:r w:rsidRPr="00CB449E">
        <w:rPr>
          <w:rFonts w:ascii="Garamond" w:hAnsi="Garamond"/>
          <w:sz w:val="26"/>
          <w:szCs w:val="26"/>
        </w:rPr>
        <w:t>Verbo</w:t>
      </w:r>
      <w:proofErr w:type="spellEnd"/>
      <w:r w:rsidRPr="00CB449E">
        <w:rPr>
          <w:rFonts w:ascii="Garamond" w:hAnsi="Garamond"/>
          <w:sz w:val="26"/>
          <w:szCs w:val="26"/>
        </w:rPr>
        <w:t xml:space="preserve"> </w:t>
      </w:r>
      <w:proofErr w:type="spellStart"/>
      <w:r w:rsidRPr="00CB449E">
        <w:rPr>
          <w:rFonts w:ascii="Garamond" w:hAnsi="Garamond"/>
          <w:sz w:val="26"/>
          <w:szCs w:val="26"/>
        </w:rPr>
        <w:t>Divino</w:t>
      </w:r>
      <w:proofErr w:type="spellEnd"/>
      <w:r w:rsidRPr="00CB449E">
        <w:rPr>
          <w:rFonts w:ascii="Garamond" w:hAnsi="Garamond"/>
          <w:sz w:val="26"/>
          <w:szCs w:val="26"/>
        </w:rPr>
        <w:t>, Estella.</w:t>
      </w:r>
      <w:r w:rsidRPr="00CB449E">
        <w:rPr>
          <w:rFonts w:ascii="Garamond" w:hAnsi="Garamond"/>
          <w:bCs/>
          <w:sz w:val="26"/>
          <w:szCs w:val="26"/>
          <w:lang w:val="en-GB"/>
        </w:rPr>
        <w:tab/>
      </w: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</w:rPr>
      </w:pP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</w:rPr>
      </w:pPr>
      <w:r w:rsidRPr="00242E3A">
        <w:rPr>
          <w:rFonts w:ascii="Garamond" w:hAnsi="Garamond"/>
          <w:bCs/>
          <w:sz w:val="26"/>
          <w:szCs w:val="26"/>
        </w:rPr>
        <w:t xml:space="preserve">Hagar, die beschnittene Sklavin, und Sara, die </w:t>
      </w:r>
      <w:proofErr w:type="spellStart"/>
      <w:r w:rsidRPr="00242E3A">
        <w:rPr>
          <w:rFonts w:ascii="Garamond" w:hAnsi="Garamond"/>
          <w:bCs/>
          <w:sz w:val="26"/>
          <w:szCs w:val="26"/>
        </w:rPr>
        <w:t>unbeschnittene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 Freie: Eine Neuinterpretation der Allegorie in Gal 4,21-31 im Kontext des </w:t>
      </w:r>
      <w:proofErr w:type="spellStart"/>
      <w:r w:rsidRPr="00242E3A">
        <w:rPr>
          <w:rFonts w:ascii="Garamond" w:hAnsi="Garamond"/>
          <w:bCs/>
          <w:sz w:val="26"/>
          <w:szCs w:val="26"/>
        </w:rPr>
        <w:t>galatischen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 Konfliktes, in Korinna </w:t>
      </w:r>
      <w:proofErr w:type="spellStart"/>
      <w:r w:rsidRPr="00242E3A">
        <w:rPr>
          <w:rFonts w:ascii="Garamond" w:hAnsi="Garamond"/>
          <w:bCs/>
          <w:sz w:val="26"/>
          <w:szCs w:val="26"/>
        </w:rPr>
        <w:t>Zamfir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/Uta </w:t>
      </w:r>
      <w:proofErr w:type="spellStart"/>
      <w:r w:rsidRPr="00242E3A">
        <w:rPr>
          <w:rFonts w:ascii="Garamond" w:hAnsi="Garamond"/>
          <w:bCs/>
          <w:sz w:val="26"/>
          <w:szCs w:val="26"/>
        </w:rPr>
        <w:t>Poplutz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 (</w:t>
      </w:r>
      <w:proofErr w:type="spellStart"/>
      <w:r>
        <w:rPr>
          <w:rFonts w:ascii="Garamond" w:hAnsi="Garamond"/>
          <w:bCs/>
          <w:sz w:val="26"/>
          <w:szCs w:val="26"/>
        </w:rPr>
        <w:t>ed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.), </w:t>
      </w:r>
      <w:r w:rsidRPr="00242E3A">
        <w:rPr>
          <w:rFonts w:ascii="Garamond" w:hAnsi="Garamond"/>
          <w:bCs/>
          <w:i/>
          <w:iCs/>
          <w:sz w:val="26"/>
          <w:szCs w:val="26"/>
        </w:rPr>
        <w:t>Neutestamentliche Briefliteratur,</w:t>
      </w:r>
      <w:r w:rsidRPr="00242E3A">
        <w:rPr>
          <w:rFonts w:ascii="Garamond" w:hAnsi="Garamond"/>
          <w:bCs/>
          <w:sz w:val="26"/>
          <w:szCs w:val="26"/>
        </w:rPr>
        <w:t xml:space="preserve"> Die Bibel und die Frauen: Eine exegetisch kulturgeschichtliche Enzyklopädie 2.2, Stuttgart: Kohlhammer, 2020, 15 Seiten (im Druck). </w:t>
      </w: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</w:rPr>
      </w:pPr>
      <w:r w:rsidRPr="00242E3A">
        <w:rPr>
          <w:rFonts w:ascii="Garamond" w:hAnsi="Garamond"/>
          <w:bCs/>
          <w:sz w:val="26"/>
          <w:szCs w:val="26"/>
        </w:rPr>
        <w:t xml:space="preserve">Erscheint auch in Englisch bei SBL, Atlanta; Italienisch bei Il </w:t>
      </w:r>
      <w:proofErr w:type="spellStart"/>
      <w:r w:rsidRPr="00242E3A">
        <w:rPr>
          <w:rFonts w:ascii="Garamond" w:hAnsi="Garamond"/>
          <w:bCs/>
          <w:sz w:val="26"/>
          <w:szCs w:val="26"/>
        </w:rPr>
        <w:t>Pozzo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 di </w:t>
      </w:r>
      <w:proofErr w:type="spellStart"/>
      <w:r w:rsidRPr="00242E3A">
        <w:rPr>
          <w:rFonts w:ascii="Garamond" w:hAnsi="Garamond"/>
          <w:bCs/>
          <w:sz w:val="26"/>
          <w:szCs w:val="26"/>
        </w:rPr>
        <w:t>Giacobbe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 w:rsidRPr="00242E3A">
        <w:rPr>
          <w:rFonts w:ascii="Garamond" w:hAnsi="Garamond"/>
          <w:bCs/>
          <w:sz w:val="26"/>
          <w:szCs w:val="26"/>
        </w:rPr>
        <w:t>Trapani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; Spanisch bei Editorial </w:t>
      </w:r>
      <w:proofErr w:type="spellStart"/>
      <w:r w:rsidRPr="00242E3A">
        <w:rPr>
          <w:rFonts w:ascii="Garamond" w:hAnsi="Garamond"/>
          <w:bCs/>
          <w:sz w:val="26"/>
          <w:szCs w:val="26"/>
        </w:rPr>
        <w:t>Verbo</w:t>
      </w:r>
      <w:proofErr w:type="spellEnd"/>
      <w:r w:rsidRPr="00242E3A">
        <w:rPr>
          <w:rFonts w:ascii="Garamond" w:hAnsi="Garamond"/>
          <w:b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bCs/>
          <w:sz w:val="26"/>
          <w:szCs w:val="26"/>
        </w:rPr>
        <w:t>Divino</w:t>
      </w:r>
      <w:proofErr w:type="spellEnd"/>
      <w:r w:rsidRPr="00242E3A">
        <w:rPr>
          <w:rFonts w:ascii="Garamond" w:hAnsi="Garamond"/>
          <w:bCs/>
          <w:sz w:val="26"/>
          <w:szCs w:val="26"/>
        </w:rPr>
        <w:t>, Estella.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bCs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bCs/>
          <w:sz w:val="26"/>
          <w:szCs w:val="26"/>
        </w:rPr>
        <w:t>„Ich bin kein Wolf“: Phrygische Prophetinnen in der Frühen Kirche</w:t>
      </w:r>
      <w:r w:rsidRPr="00242E3A">
        <w:rPr>
          <w:rFonts w:ascii="Garamond" w:hAnsi="Garamond"/>
          <w:sz w:val="26"/>
          <w:szCs w:val="26"/>
        </w:rPr>
        <w:t xml:space="preserve">, in Michaela </w:t>
      </w:r>
      <w:proofErr w:type="spellStart"/>
      <w:r w:rsidRPr="00242E3A">
        <w:rPr>
          <w:rFonts w:ascii="Garamond" w:hAnsi="Garamond"/>
          <w:sz w:val="26"/>
          <w:szCs w:val="26"/>
        </w:rPr>
        <w:t>Bauks</w:t>
      </w:r>
      <w:proofErr w:type="spellEnd"/>
      <w:r w:rsidRPr="00242E3A">
        <w:rPr>
          <w:rFonts w:ascii="Garamond" w:hAnsi="Garamond"/>
          <w:sz w:val="26"/>
          <w:szCs w:val="26"/>
        </w:rPr>
        <w:t xml:space="preserve">/Katharina </w:t>
      </w:r>
      <w:proofErr w:type="spellStart"/>
      <w:r w:rsidRPr="00242E3A">
        <w:rPr>
          <w:rFonts w:ascii="Garamond" w:hAnsi="Garamond"/>
          <w:sz w:val="26"/>
          <w:szCs w:val="26"/>
        </w:rPr>
        <w:t>Galor</w:t>
      </w:r>
      <w:proofErr w:type="spellEnd"/>
      <w:r w:rsidRPr="00242E3A">
        <w:rPr>
          <w:rFonts w:ascii="Garamond" w:hAnsi="Garamond"/>
          <w:sz w:val="26"/>
          <w:szCs w:val="26"/>
        </w:rPr>
        <w:t>/Judith Hartenstein (</w:t>
      </w:r>
      <w:proofErr w:type="spellStart"/>
      <w:r>
        <w:rPr>
          <w:rFonts w:ascii="Garamond" w:hAnsi="Garamond"/>
          <w:sz w:val="26"/>
          <w:szCs w:val="26"/>
        </w:rPr>
        <w:t>ed</w:t>
      </w:r>
      <w:proofErr w:type="spellEnd"/>
      <w:r w:rsidRPr="00242E3A">
        <w:rPr>
          <w:rFonts w:ascii="Garamond" w:hAnsi="Garamond"/>
          <w:sz w:val="26"/>
          <w:szCs w:val="26"/>
        </w:rPr>
        <w:t xml:space="preserve">.), </w:t>
      </w:r>
      <w:r w:rsidRPr="00242E3A">
        <w:rPr>
          <w:rFonts w:ascii="Garamond" w:hAnsi="Garamond"/>
          <w:i/>
          <w:iCs/>
          <w:sz w:val="26"/>
          <w:szCs w:val="26"/>
        </w:rPr>
        <w:t xml:space="preserve">Gender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and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Social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Norms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in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Ancient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Israel, Early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Judaism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and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Christianity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: Text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and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Material Culture</w:t>
      </w:r>
      <w:r w:rsidRPr="00242E3A">
        <w:rPr>
          <w:rFonts w:ascii="Garamond" w:hAnsi="Garamond"/>
          <w:sz w:val="26"/>
          <w:szCs w:val="26"/>
        </w:rPr>
        <w:t xml:space="preserve">, Journal </w:t>
      </w:r>
      <w:proofErr w:type="spellStart"/>
      <w:r w:rsidRPr="00242E3A">
        <w:rPr>
          <w:rFonts w:ascii="Garamond" w:hAnsi="Garamond"/>
          <w:sz w:val="26"/>
          <w:szCs w:val="26"/>
        </w:rPr>
        <w:t>of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Ancient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Judaism</w:t>
      </w:r>
      <w:proofErr w:type="spellEnd"/>
      <w:r w:rsidRPr="00242E3A">
        <w:rPr>
          <w:rFonts w:ascii="Garamond" w:hAnsi="Garamond"/>
          <w:sz w:val="26"/>
          <w:szCs w:val="26"/>
        </w:rPr>
        <w:t>: Supplements, Göttingen: V&amp;R, 201</w:t>
      </w:r>
      <w:r w:rsidR="00860F9D">
        <w:rPr>
          <w:rFonts w:ascii="Garamond" w:hAnsi="Garamond"/>
          <w:sz w:val="26"/>
          <w:szCs w:val="26"/>
        </w:rPr>
        <w:t>9</w:t>
      </w:r>
      <w:bookmarkStart w:id="0" w:name="_GoBack"/>
      <w:bookmarkEnd w:id="0"/>
      <w:r w:rsidRPr="00242E3A">
        <w:rPr>
          <w:rFonts w:ascii="Garamond" w:hAnsi="Garamond"/>
          <w:sz w:val="26"/>
          <w:szCs w:val="26"/>
        </w:rPr>
        <w:t>, 277-296.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pStyle w:val="Standard1"/>
        <w:spacing w:line="360" w:lineRule="auto"/>
        <w:rPr>
          <w:rFonts w:ascii="Garamond" w:hAnsi="Garamond"/>
          <w:bCs/>
          <w:sz w:val="26"/>
          <w:szCs w:val="26"/>
        </w:rPr>
      </w:pPr>
      <w:proofErr w:type="spellStart"/>
      <w:r w:rsidRPr="009E630F">
        <w:rPr>
          <w:rFonts w:ascii="Garamond" w:hAnsi="Garamond"/>
          <w:sz w:val="26"/>
          <w:szCs w:val="26"/>
        </w:rPr>
        <w:t>Proselytismus</w:t>
      </w:r>
      <w:proofErr w:type="spellEnd"/>
      <w:r w:rsidRPr="009E630F">
        <w:rPr>
          <w:rFonts w:ascii="Garamond" w:hAnsi="Garamond"/>
          <w:sz w:val="26"/>
          <w:szCs w:val="26"/>
        </w:rPr>
        <w:t xml:space="preserve"> als Mehrheitsphänomen in den </w:t>
      </w:r>
      <w:proofErr w:type="spellStart"/>
      <w:r w:rsidRPr="009E630F">
        <w:rPr>
          <w:rFonts w:ascii="Garamond" w:hAnsi="Garamond"/>
          <w:sz w:val="26"/>
          <w:szCs w:val="26"/>
        </w:rPr>
        <w:t>galatischen</w:t>
      </w:r>
      <w:proofErr w:type="spellEnd"/>
      <w:r w:rsidRPr="009E630F">
        <w:rPr>
          <w:rFonts w:ascii="Garamond" w:hAnsi="Garamond"/>
          <w:sz w:val="26"/>
          <w:szCs w:val="26"/>
        </w:rPr>
        <w:t xml:space="preserve"> Gemeinden als Kontext für Paulus Kritik an den Gesetzes Werken</w:t>
      </w:r>
      <w:r>
        <w:rPr>
          <w:rFonts w:ascii="Garamond" w:hAnsi="Garamond"/>
          <w:sz w:val="26"/>
          <w:szCs w:val="26"/>
        </w:rPr>
        <w:t xml:space="preserve">, in Ute </w:t>
      </w:r>
      <w:r w:rsidRPr="00242E3A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>.</w:t>
      </w:r>
      <w:r w:rsidRPr="00242E3A">
        <w:rPr>
          <w:rFonts w:ascii="Garamond" w:hAnsi="Garamond"/>
          <w:sz w:val="26"/>
          <w:szCs w:val="26"/>
        </w:rPr>
        <w:t xml:space="preserve"> Eisen/Heidrun E. Mader</w:t>
      </w:r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r w:rsidRPr="00242E3A">
        <w:rPr>
          <w:rFonts w:ascii="Garamond" w:hAnsi="Garamond"/>
          <w:sz w:val="26"/>
          <w:szCs w:val="26"/>
        </w:rPr>
        <w:t>(</w:t>
      </w:r>
      <w:proofErr w:type="spellStart"/>
      <w:r>
        <w:rPr>
          <w:rFonts w:ascii="Garamond" w:hAnsi="Garamond"/>
          <w:sz w:val="26"/>
          <w:szCs w:val="26"/>
        </w:rPr>
        <w:t>ed</w:t>
      </w:r>
      <w:proofErr w:type="spellEnd"/>
      <w:r w:rsidRPr="00242E3A">
        <w:rPr>
          <w:rFonts w:ascii="Garamond" w:hAnsi="Garamond"/>
          <w:sz w:val="26"/>
          <w:szCs w:val="26"/>
        </w:rPr>
        <w:t xml:space="preserve">.),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Talking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God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in Society: 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Multidisciplinary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(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re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>)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constructions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of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ancient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(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con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>)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texts</w:t>
      </w:r>
      <w:proofErr w:type="spellEnd"/>
      <w:r w:rsidRPr="00242E3A">
        <w:rPr>
          <w:rFonts w:ascii="Garamond" w:hAnsi="Garamond"/>
          <w:sz w:val="26"/>
          <w:szCs w:val="26"/>
        </w:rPr>
        <w:t>, NTOA, Göttingen: V&amp;R, 20</w:t>
      </w:r>
      <w:r>
        <w:rPr>
          <w:rFonts w:ascii="Garamond" w:hAnsi="Garamond"/>
          <w:sz w:val="26"/>
          <w:szCs w:val="26"/>
        </w:rPr>
        <w:t>20</w:t>
      </w:r>
      <w:r w:rsidRPr="00242E3A">
        <w:rPr>
          <w:rFonts w:ascii="Garamond" w:hAnsi="Garamond"/>
          <w:sz w:val="26"/>
          <w:szCs w:val="26"/>
        </w:rPr>
        <w:t>, 15 Seiten (im Druck).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242E3A">
        <w:rPr>
          <w:rFonts w:ascii="Garamond" w:hAnsi="Garamond"/>
          <w:sz w:val="26"/>
          <w:szCs w:val="26"/>
        </w:rPr>
        <w:t>Mulier</w:t>
      </w:r>
      <w:proofErr w:type="spellEnd"/>
      <w:r w:rsidRPr="00242E3A">
        <w:rPr>
          <w:rFonts w:ascii="Garamond" w:hAnsi="Garamond"/>
          <w:sz w:val="26"/>
          <w:szCs w:val="26"/>
        </w:rPr>
        <w:t xml:space="preserve"> in </w:t>
      </w:r>
      <w:proofErr w:type="spellStart"/>
      <w:r w:rsidRPr="00242E3A">
        <w:rPr>
          <w:rFonts w:ascii="Garamond" w:hAnsi="Garamond"/>
          <w:sz w:val="26"/>
          <w:szCs w:val="26"/>
        </w:rPr>
        <w:t>ecclesia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prophetat</w:t>
      </w:r>
      <w:proofErr w:type="spellEnd"/>
      <w:r w:rsidRPr="00242E3A">
        <w:rPr>
          <w:rFonts w:ascii="Garamond" w:hAnsi="Garamond"/>
          <w:sz w:val="26"/>
          <w:szCs w:val="26"/>
        </w:rPr>
        <w:t xml:space="preserve">,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HfK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aktuell</w:t>
      </w:r>
      <w:r w:rsidRPr="00242E3A">
        <w:rPr>
          <w:rFonts w:ascii="Garamond" w:hAnsi="Garamond"/>
          <w:sz w:val="26"/>
          <w:szCs w:val="26"/>
        </w:rPr>
        <w:t xml:space="preserve"> 10, 2015, 8-12.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Promoviert im Neuen Testament,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Oecumenica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</w:t>
      </w:r>
      <w:r w:rsidRPr="00242E3A">
        <w:rPr>
          <w:rFonts w:ascii="Garamond" w:hAnsi="Garamond"/>
          <w:sz w:val="26"/>
          <w:szCs w:val="26"/>
        </w:rPr>
        <w:t>23, 2011, 14-15.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Mit Lampe, Peter, Prophetinnen in Phrygien: Die Bewegung des Montanismus, </w:t>
      </w:r>
      <w:r w:rsidRPr="00242E3A">
        <w:rPr>
          <w:rFonts w:ascii="Garamond" w:hAnsi="Garamond"/>
          <w:i/>
          <w:iCs/>
          <w:sz w:val="26"/>
          <w:szCs w:val="26"/>
        </w:rPr>
        <w:t>Welt und Umwelt der Bibel</w:t>
      </w:r>
      <w:r w:rsidRPr="00242E3A">
        <w:rPr>
          <w:rFonts w:ascii="Garamond" w:hAnsi="Garamond"/>
          <w:sz w:val="26"/>
          <w:szCs w:val="26"/>
        </w:rPr>
        <w:t xml:space="preserve"> 4/15, 2015, 38-41.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lastRenderedPageBreak/>
        <w:t xml:space="preserve">In Vorbereitung: 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Der Affekt der Barmherzigkeit in den lukanischen Parabelerzählungen (Sozietätsvortrag).</w:t>
      </w:r>
    </w:p>
    <w:p w:rsidR="00AA2355" w:rsidRPr="00242E3A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Dualismus und Heterogenität im Johannesevangelium: Die Erzählungen von der kontrastreichen Begegnung Jesu mit </w:t>
      </w:r>
      <w:proofErr w:type="spellStart"/>
      <w:r w:rsidRPr="00242E3A">
        <w:rPr>
          <w:rFonts w:ascii="Garamond" w:hAnsi="Garamond"/>
          <w:sz w:val="26"/>
          <w:szCs w:val="26"/>
        </w:rPr>
        <w:t>Nikodemos</w:t>
      </w:r>
      <w:proofErr w:type="spellEnd"/>
      <w:r w:rsidRPr="00242E3A">
        <w:rPr>
          <w:rFonts w:ascii="Garamond" w:hAnsi="Garamond"/>
          <w:sz w:val="26"/>
          <w:szCs w:val="26"/>
        </w:rPr>
        <w:t xml:space="preserve"> und der Samaritanerin am Brunnen in </w:t>
      </w:r>
      <w:proofErr w:type="spellStart"/>
      <w:r w:rsidRPr="00242E3A">
        <w:rPr>
          <w:rFonts w:ascii="Garamond" w:hAnsi="Garamond"/>
          <w:sz w:val="26"/>
          <w:szCs w:val="26"/>
        </w:rPr>
        <w:t>Joh</w:t>
      </w:r>
      <w:proofErr w:type="spellEnd"/>
      <w:r w:rsidRPr="00242E3A">
        <w:rPr>
          <w:rFonts w:ascii="Garamond" w:hAnsi="Garamond"/>
          <w:sz w:val="26"/>
          <w:szCs w:val="26"/>
        </w:rPr>
        <w:t xml:space="preserve"> 3-4 (Habilitationsvortrag Dezember 2018).</w:t>
      </w:r>
    </w:p>
    <w:p w:rsidR="00AA2355" w:rsidRDefault="00AA2355" w:rsidP="00AA2355">
      <w:pPr>
        <w:spacing w:line="360" w:lineRule="auto"/>
        <w:rPr>
          <w:rFonts w:ascii="Garamond" w:hAnsi="Garamond"/>
          <w:b/>
          <w:sz w:val="26"/>
          <w:szCs w:val="26"/>
          <w:lang w:val="en-US"/>
        </w:rPr>
      </w:pPr>
    </w:p>
    <w:p w:rsidR="00AA2355" w:rsidRPr="00E474FE" w:rsidRDefault="00AA2355" w:rsidP="00AA2355">
      <w:pPr>
        <w:spacing w:line="360" w:lineRule="auto"/>
        <w:rPr>
          <w:rFonts w:ascii="Garamond" w:hAnsi="Garamond"/>
          <w:b/>
          <w:sz w:val="26"/>
          <w:szCs w:val="26"/>
          <w:lang w:val="en-US"/>
        </w:rPr>
      </w:pPr>
      <w:proofErr w:type="spellStart"/>
      <w:r w:rsidRPr="00E474FE">
        <w:rPr>
          <w:rFonts w:ascii="Garamond" w:hAnsi="Garamond"/>
          <w:b/>
          <w:sz w:val="26"/>
          <w:szCs w:val="26"/>
          <w:lang w:val="en-US"/>
        </w:rPr>
        <w:t>Rezensionen</w:t>
      </w:r>
      <w:proofErr w:type="spellEnd"/>
    </w:p>
    <w:p w:rsidR="00AA2355" w:rsidRPr="00E474FE" w:rsidRDefault="00AA2355" w:rsidP="00AA2355">
      <w:pPr>
        <w:spacing w:before="240" w:line="360" w:lineRule="auto"/>
        <w:rPr>
          <w:rFonts w:ascii="Garamond" w:hAnsi="Garamond"/>
          <w:bCs/>
          <w:sz w:val="26"/>
          <w:szCs w:val="26"/>
          <w:lang w:val="en-GB"/>
        </w:rPr>
      </w:pPr>
      <w:r w:rsidRPr="00E474FE">
        <w:rPr>
          <w:rFonts w:ascii="Garamond" w:hAnsi="Garamond"/>
          <w:bCs/>
          <w:sz w:val="26"/>
          <w:szCs w:val="26"/>
          <w:lang w:val="en-US"/>
        </w:rPr>
        <w:t xml:space="preserve">Last, Richard, The Pauline Church and the Corinthian </w:t>
      </w:r>
      <w:proofErr w:type="spellStart"/>
      <w:r w:rsidRPr="00E474FE">
        <w:rPr>
          <w:rFonts w:ascii="Garamond" w:hAnsi="Garamond"/>
          <w:bCs/>
          <w:sz w:val="26"/>
          <w:szCs w:val="26"/>
          <w:lang w:val="en-US"/>
        </w:rPr>
        <w:t>Ekklesia</w:t>
      </w:r>
      <w:proofErr w:type="spellEnd"/>
      <w:r w:rsidRPr="00E474FE">
        <w:rPr>
          <w:rFonts w:ascii="Garamond" w:hAnsi="Garamond"/>
          <w:bCs/>
          <w:sz w:val="26"/>
          <w:szCs w:val="26"/>
          <w:lang w:val="en-US"/>
        </w:rPr>
        <w:t xml:space="preserve">, Greco-Roman Associations in Comparative Context, Cambridge: CUP, 2017, </w:t>
      </w:r>
      <w:proofErr w:type="spellStart"/>
      <w:r w:rsidRPr="00E474FE">
        <w:rPr>
          <w:rFonts w:ascii="Garamond" w:hAnsi="Garamond"/>
          <w:bCs/>
          <w:i/>
          <w:iCs/>
          <w:sz w:val="26"/>
          <w:szCs w:val="26"/>
          <w:lang w:val="en-GB"/>
        </w:rPr>
        <w:t>Biblica</w:t>
      </w:r>
      <w:proofErr w:type="spellEnd"/>
      <w:r w:rsidRPr="00E474FE">
        <w:rPr>
          <w:rFonts w:ascii="Garamond" w:hAnsi="Garamond"/>
          <w:bCs/>
          <w:sz w:val="26"/>
          <w:szCs w:val="26"/>
          <w:lang w:val="en-GB"/>
        </w:rPr>
        <w:t xml:space="preserve"> 98/3, 2017, 463-466.</w:t>
      </w:r>
      <w:r w:rsidRPr="00E474FE">
        <w:rPr>
          <w:rFonts w:ascii="Garamond" w:hAnsi="Garamond"/>
          <w:bCs/>
          <w:sz w:val="26"/>
          <w:szCs w:val="26"/>
          <w:lang w:val="en-GB"/>
        </w:rPr>
        <w:tab/>
      </w:r>
    </w:p>
    <w:p w:rsidR="00AA2355" w:rsidRPr="00E474FE" w:rsidRDefault="00AA2355" w:rsidP="00AA2355">
      <w:pPr>
        <w:spacing w:line="360" w:lineRule="auto"/>
        <w:rPr>
          <w:rFonts w:ascii="Garamond" w:hAnsi="Garamond"/>
          <w:b/>
          <w:sz w:val="26"/>
          <w:szCs w:val="26"/>
          <w:lang w:val="en-GB"/>
        </w:rPr>
      </w:pPr>
    </w:p>
    <w:p w:rsidR="00AA2355" w:rsidRPr="00E474FE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  <w:r w:rsidRPr="00E474FE">
        <w:rPr>
          <w:rFonts w:ascii="Garamond" w:hAnsi="Garamond"/>
          <w:sz w:val="26"/>
          <w:szCs w:val="26"/>
        </w:rPr>
        <w:t xml:space="preserve">Ferdinand Hahn/Hans Klein, Die frühchristliche Prophetie: Ihre Voraussetzungen, ihre Anfänge und ihre Entwicklung bis zum Montanismus – eine Einführung, Neukirchen-Vluyn, </w:t>
      </w:r>
      <w:proofErr w:type="spellStart"/>
      <w:r w:rsidRPr="00E474FE">
        <w:rPr>
          <w:rFonts w:ascii="Garamond" w:hAnsi="Garamond"/>
          <w:sz w:val="26"/>
          <w:szCs w:val="26"/>
        </w:rPr>
        <w:t>Neukirchener</w:t>
      </w:r>
      <w:proofErr w:type="spellEnd"/>
      <w:r w:rsidRPr="00E474FE">
        <w:rPr>
          <w:rFonts w:ascii="Garamond" w:hAnsi="Garamond"/>
          <w:sz w:val="26"/>
          <w:szCs w:val="26"/>
        </w:rPr>
        <w:t>, 2011,</w:t>
      </w:r>
      <w:r w:rsidRPr="00E474FE">
        <w:rPr>
          <w:rFonts w:ascii="Garamond" w:hAnsi="Garamond"/>
          <w:sz w:val="26"/>
          <w:szCs w:val="26"/>
        </w:rPr>
        <w:tab/>
      </w:r>
      <w:proofErr w:type="spellStart"/>
      <w:r w:rsidRPr="00E474FE">
        <w:rPr>
          <w:rFonts w:ascii="Garamond" w:hAnsi="Garamond"/>
          <w:i/>
          <w:iCs/>
          <w:sz w:val="26"/>
          <w:szCs w:val="26"/>
        </w:rPr>
        <w:t>ThLZ</w:t>
      </w:r>
      <w:proofErr w:type="spellEnd"/>
      <w:r w:rsidRPr="00E474FE">
        <w:rPr>
          <w:rFonts w:ascii="Garamond" w:hAnsi="Garamond"/>
          <w:sz w:val="26"/>
          <w:szCs w:val="26"/>
        </w:rPr>
        <w:t xml:space="preserve"> 137/7-8, 2012, 815-816.</w:t>
      </w:r>
    </w:p>
    <w:p w:rsidR="00AA2355" w:rsidRPr="00E474FE" w:rsidRDefault="00AA2355" w:rsidP="00AA2355">
      <w:pPr>
        <w:spacing w:line="360" w:lineRule="auto"/>
        <w:rPr>
          <w:rFonts w:ascii="Garamond" w:hAnsi="Garamond"/>
          <w:sz w:val="26"/>
          <w:szCs w:val="26"/>
        </w:rPr>
      </w:pPr>
    </w:p>
    <w:p w:rsidR="00AA2355" w:rsidRPr="00E474FE" w:rsidRDefault="00AA2355" w:rsidP="00AA2355">
      <w:pPr>
        <w:spacing w:line="360" w:lineRule="auto"/>
        <w:rPr>
          <w:rFonts w:ascii="Garamond" w:hAnsi="Garamond"/>
          <w:b/>
          <w:sz w:val="26"/>
          <w:szCs w:val="26"/>
        </w:rPr>
      </w:pPr>
      <w:r w:rsidRPr="00E474FE">
        <w:rPr>
          <w:rFonts w:ascii="Garamond" w:hAnsi="Garamond"/>
          <w:b/>
          <w:sz w:val="26"/>
          <w:szCs w:val="26"/>
        </w:rPr>
        <w:t>Medien</w:t>
      </w:r>
    </w:p>
    <w:p w:rsidR="00AA2355" w:rsidRPr="00E474FE" w:rsidRDefault="00AA2355" w:rsidP="00AA2355">
      <w:pPr>
        <w:spacing w:before="240" w:line="360" w:lineRule="auto"/>
        <w:rPr>
          <w:rFonts w:ascii="Garamond" w:hAnsi="Garamond"/>
          <w:sz w:val="26"/>
          <w:szCs w:val="26"/>
          <w:lang w:val="en-GB"/>
        </w:rPr>
      </w:pPr>
      <w:r w:rsidRPr="00E474FE">
        <w:rPr>
          <w:rFonts w:ascii="Garamond" w:hAnsi="Garamond"/>
          <w:sz w:val="26"/>
          <w:szCs w:val="26"/>
          <w:lang w:val="en-GB"/>
        </w:rPr>
        <w:t xml:space="preserve">Interview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im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Radiosegment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r w:rsidRPr="00242E3A">
        <w:rPr>
          <w:rFonts w:ascii="Garamond" w:hAnsi="Garamond"/>
          <w:bCs/>
          <w:sz w:val="26"/>
          <w:szCs w:val="26"/>
        </w:rPr>
        <w:t>„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Blickpunkt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proofErr w:type="gramStart"/>
      <w:r w:rsidRPr="00E474FE">
        <w:rPr>
          <w:rFonts w:ascii="Garamond" w:hAnsi="Garamond"/>
          <w:sz w:val="26"/>
          <w:szCs w:val="26"/>
          <w:lang w:val="en-GB"/>
        </w:rPr>
        <w:t>Diesseits</w:t>
      </w:r>
      <w:proofErr w:type="spellEnd"/>
      <w:r w:rsidRPr="00242E3A">
        <w:rPr>
          <w:rFonts w:ascii="Garamond" w:hAnsi="Garamond"/>
          <w:bCs/>
          <w:sz w:val="26"/>
          <w:szCs w:val="26"/>
        </w:rPr>
        <w:t>“</w:t>
      </w:r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über</w:t>
      </w:r>
      <w:proofErr w:type="spellEnd"/>
      <w:proofErr w:type="gram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markinische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Theologie und alternative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Formen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der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theologischen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Bildung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(NDR: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Norddeutscher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Rundfunk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Info,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ebenso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im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Deutschland Radio, Interviewer: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Eckhardt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E474FE">
        <w:rPr>
          <w:rFonts w:ascii="Garamond" w:hAnsi="Garamond"/>
          <w:sz w:val="26"/>
          <w:szCs w:val="26"/>
          <w:lang w:val="en-GB"/>
        </w:rPr>
        <w:t>Reimann</w:t>
      </w:r>
      <w:proofErr w:type="spellEnd"/>
      <w:r w:rsidRPr="00E474FE">
        <w:rPr>
          <w:rFonts w:ascii="Garamond" w:hAnsi="Garamond"/>
          <w:sz w:val="26"/>
          <w:szCs w:val="26"/>
          <w:lang w:val="en-GB"/>
        </w:rPr>
        <w:t>, 30.06.2019).</w:t>
      </w:r>
    </w:p>
    <w:p w:rsidR="00AA2355" w:rsidRPr="00E474FE" w:rsidRDefault="00AA2355" w:rsidP="00AA2355">
      <w:pPr>
        <w:spacing w:line="360" w:lineRule="auto"/>
        <w:rPr>
          <w:rFonts w:ascii="Garamond" w:hAnsi="Garamond"/>
          <w:sz w:val="26"/>
          <w:szCs w:val="26"/>
          <w:lang w:val="en-GB"/>
        </w:rPr>
      </w:pPr>
    </w:p>
    <w:p w:rsidR="00AA2355" w:rsidRDefault="00AA2355" w:rsidP="00AA2355">
      <w:pPr>
        <w:spacing w:line="360" w:lineRule="auto"/>
        <w:rPr>
          <w:rFonts w:ascii="Garamond" w:hAnsi="Garamond"/>
          <w:sz w:val="26"/>
          <w:szCs w:val="26"/>
          <w:lang w:val="en-GB"/>
        </w:rPr>
      </w:pPr>
      <w:proofErr w:type="spellStart"/>
      <w:r w:rsidRPr="00E474FE">
        <w:rPr>
          <w:rFonts w:ascii="Garamond" w:hAnsi="Garamond"/>
          <w:sz w:val="26"/>
          <w:szCs w:val="26"/>
          <w:lang w:val="en-GB"/>
        </w:rPr>
        <w:t>Le</w:t>
      </w:r>
      <w:r>
        <w:rPr>
          <w:rFonts w:ascii="Garamond" w:hAnsi="Garamond"/>
          <w:sz w:val="26"/>
          <w:szCs w:val="26"/>
          <w:lang w:val="en-GB"/>
        </w:rPr>
        <w:t>sung</w:t>
      </w:r>
      <w:proofErr w:type="spellEnd"/>
      <w:r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GB"/>
        </w:rPr>
        <w:t>über</w:t>
      </w:r>
      <w:proofErr w:type="spellEnd"/>
      <w:r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GB"/>
        </w:rPr>
        <w:t>markinische</w:t>
      </w:r>
      <w:proofErr w:type="spellEnd"/>
      <w:r>
        <w:rPr>
          <w:rFonts w:ascii="Garamond" w:hAnsi="Garamond"/>
          <w:sz w:val="26"/>
          <w:szCs w:val="26"/>
          <w:lang w:val="en-GB"/>
        </w:rPr>
        <w:t xml:space="preserve"> Theologie online</w:t>
      </w:r>
      <w:r w:rsidRPr="00E474FE">
        <w:rPr>
          <w:rFonts w:ascii="Garamond" w:hAnsi="Garamond"/>
          <w:sz w:val="26"/>
          <w:szCs w:val="26"/>
          <w:lang w:val="en-GB"/>
        </w:rPr>
        <w:t xml:space="preserve">: </w:t>
      </w:r>
    </w:p>
    <w:p w:rsidR="00AA2355" w:rsidRPr="00B057D9" w:rsidRDefault="00AA2355" w:rsidP="00AA2355">
      <w:pPr>
        <w:spacing w:line="360" w:lineRule="auto"/>
        <w:rPr>
          <w:rFonts w:ascii="Garamond" w:hAnsi="Garamond"/>
          <w:color w:val="4472C4" w:themeColor="accent5"/>
          <w:sz w:val="26"/>
          <w:szCs w:val="26"/>
          <w:u w:val="single"/>
        </w:rPr>
      </w:pPr>
      <w:r w:rsidRPr="00B057D9">
        <w:rPr>
          <w:rFonts w:ascii="Garamond" w:hAnsi="Garamond"/>
          <w:color w:val="4472C4" w:themeColor="accent5"/>
          <w:sz w:val="26"/>
          <w:szCs w:val="26"/>
          <w:u w:val="single"/>
          <w:lang w:val="en-GB"/>
        </w:rPr>
        <w:t>https://worthaus.org/worthausmedien/das-markus-evangelium-9-3-1</w:t>
      </w:r>
    </w:p>
    <w:p w:rsidR="00AA2355" w:rsidRPr="00E474FE" w:rsidRDefault="00AA2355" w:rsidP="00AA2355">
      <w:pPr>
        <w:spacing w:line="360" w:lineRule="auto"/>
        <w:rPr>
          <w:rFonts w:ascii="Garamond" w:hAnsi="Garamond"/>
          <w:b/>
          <w:bCs/>
          <w:sz w:val="26"/>
          <w:szCs w:val="26"/>
        </w:rPr>
      </w:pPr>
    </w:p>
    <w:p w:rsidR="008A46E2" w:rsidRDefault="008A46E2"/>
    <w:sectPr w:rsidR="008A4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5"/>
    <w:rsid w:val="00625453"/>
    <w:rsid w:val="00860F9D"/>
    <w:rsid w:val="008A46E2"/>
    <w:rsid w:val="00AA2355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B17B"/>
  <w15:chartTrackingRefBased/>
  <w15:docId w15:val="{16E35FC0-3840-4DFE-81A3-B0D06C0D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3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A23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 w:bidi="he-IL"/>
    </w:rPr>
  </w:style>
  <w:style w:type="paragraph" w:styleId="StandardWeb">
    <w:name w:val="Normal (Web)"/>
    <w:basedOn w:val="Standard"/>
    <w:uiPriority w:val="99"/>
    <w:unhideWhenUsed/>
    <w:rsid w:val="00AA2355"/>
    <w:rPr>
      <w:sz w:val="24"/>
      <w:szCs w:val="24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wtsadmin</dc:creator>
  <cp:keywords/>
  <dc:description/>
  <cp:lastModifiedBy>wtsadmin</cp:lastModifiedBy>
  <cp:revision>4</cp:revision>
  <dcterms:created xsi:type="dcterms:W3CDTF">2020-02-03T10:27:00Z</dcterms:created>
  <dcterms:modified xsi:type="dcterms:W3CDTF">2020-02-03T10:43:00Z</dcterms:modified>
</cp:coreProperties>
</file>