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942C1" w14:textId="77777777" w:rsidR="002905A9" w:rsidRPr="002905A9" w:rsidRDefault="002905A9" w:rsidP="002905A9">
      <w:pPr>
        <w:spacing w:after="0" w:line="360" w:lineRule="auto"/>
        <w:jc w:val="center"/>
        <w:rPr>
          <w:rFonts w:ascii="Arial" w:hAnsi="Arial" w:cs="Arial"/>
          <w:b/>
          <w:sz w:val="24"/>
          <w:szCs w:val="24"/>
        </w:rPr>
      </w:pPr>
      <w:r w:rsidRPr="002905A9">
        <w:rPr>
          <w:rFonts w:ascii="Arial" w:hAnsi="Arial" w:cs="Arial"/>
          <w:b/>
          <w:sz w:val="24"/>
          <w:szCs w:val="24"/>
        </w:rPr>
        <w:t>Bericht</w:t>
      </w:r>
    </w:p>
    <w:p w14:paraId="3D629D7C" w14:textId="77777777" w:rsidR="002905A9" w:rsidRPr="002905A9" w:rsidRDefault="002905A9" w:rsidP="002905A9">
      <w:pPr>
        <w:spacing w:after="0" w:line="360" w:lineRule="auto"/>
        <w:jc w:val="center"/>
        <w:rPr>
          <w:rFonts w:ascii="Arial" w:hAnsi="Arial" w:cs="Arial"/>
          <w:b/>
          <w:color w:val="FF0000"/>
          <w:sz w:val="24"/>
          <w:szCs w:val="24"/>
        </w:rPr>
      </w:pPr>
      <w:r w:rsidRPr="002905A9">
        <w:rPr>
          <w:rFonts w:ascii="Arial" w:hAnsi="Arial" w:cs="Arial"/>
          <w:b/>
          <w:sz w:val="24"/>
          <w:szCs w:val="24"/>
        </w:rPr>
        <w:t xml:space="preserve">des Dekanats des Fachbereichs </w:t>
      </w:r>
      <w:r w:rsidR="007F39EE" w:rsidRPr="007F39EE">
        <w:rPr>
          <w:rFonts w:ascii="Arial" w:hAnsi="Arial" w:cs="Arial"/>
          <w:b/>
          <w:sz w:val="24"/>
          <w:szCs w:val="24"/>
        </w:rPr>
        <w:t>04</w:t>
      </w:r>
    </w:p>
    <w:p w14:paraId="0B4080CE" w14:textId="77777777" w:rsidR="002905A9" w:rsidRPr="002905A9" w:rsidRDefault="002905A9" w:rsidP="002905A9">
      <w:pPr>
        <w:spacing w:after="0" w:line="360" w:lineRule="auto"/>
        <w:jc w:val="center"/>
        <w:rPr>
          <w:rFonts w:ascii="Arial" w:hAnsi="Arial" w:cs="Arial"/>
          <w:b/>
          <w:sz w:val="24"/>
          <w:szCs w:val="24"/>
        </w:rPr>
      </w:pPr>
      <w:r w:rsidRPr="002905A9">
        <w:rPr>
          <w:rFonts w:ascii="Arial" w:hAnsi="Arial" w:cs="Arial"/>
          <w:b/>
          <w:sz w:val="24"/>
          <w:szCs w:val="24"/>
        </w:rPr>
        <w:t xml:space="preserve">für die Sitzung des </w:t>
      </w:r>
      <w:r w:rsidR="000C265D">
        <w:rPr>
          <w:rFonts w:ascii="Arial" w:hAnsi="Arial" w:cs="Arial"/>
          <w:b/>
          <w:sz w:val="24"/>
          <w:szCs w:val="24"/>
        </w:rPr>
        <w:t>Fachbereichsrats</w:t>
      </w:r>
    </w:p>
    <w:p w14:paraId="449A21BF" w14:textId="77777777" w:rsidR="00F35180" w:rsidRDefault="00F149C7" w:rsidP="002905A9">
      <w:pPr>
        <w:spacing w:after="0" w:line="360" w:lineRule="auto"/>
        <w:jc w:val="center"/>
        <w:rPr>
          <w:rFonts w:ascii="Arial" w:hAnsi="Arial" w:cs="Arial"/>
          <w:b/>
          <w:sz w:val="24"/>
          <w:szCs w:val="24"/>
        </w:rPr>
      </w:pPr>
      <w:r w:rsidRPr="00C86BEE">
        <w:rPr>
          <w:rFonts w:ascii="Arial" w:hAnsi="Arial" w:cs="Arial"/>
          <w:b/>
          <w:sz w:val="24"/>
          <w:szCs w:val="24"/>
        </w:rPr>
        <w:t xml:space="preserve">am </w:t>
      </w:r>
      <w:r w:rsidR="000F62AF">
        <w:rPr>
          <w:rFonts w:ascii="Arial" w:hAnsi="Arial" w:cs="Arial"/>
          <w:b/>
          <w:sz w:val="24"/>
          <w:szCs w:val="24"/>
        </w:rPr>
        <w:t>10</w:t>
      </w:r>
      <w:r w:rsidR="00077F95">
        <w:rPr>
          <w:rFonts w:ascii="Arial" w:hAnsi="Arial" w:cs="Arial"/>
          <w:b/>
          <w:sz w:val="24"/>
          <w:szCs w:val="24"/>
        </w:rPr>
        <w:t>.</w:t>
      </w:r>
      <w:r w:rsidR="006614A7" w:rsidRPr="00C86BEE">
        <w:rPr>
          <w:rFonts w:ascii="Arial" w:hAnsi="Arial" w:cs="Arial"/>
          <w:b/>
          <w:sz w:val="24"/>
          <w:szCs w:val="24"/>
        </w:rPr>
        <w:t xml:space="preserve"> </w:t>
      </w:r>
      <w:r w:rsidR="000F62AF">
        <w:rPr>
          <w:rFonts w:ascii="Arial" w:hAnsi="Arial" w:cs="Arial"/>
          <w:b/>
          <w:sz w:val="24"/>
          <w:szCs w:val="24"/>
        </w:rPr>
        <w:t xml:space="preserve">November </w:t>
      </w:r>
      <w:r w:rsidR="00EA0EEF">
        <w:rPr>
          <w:rFonts w:ascii="Arial" w:hAnsi="Arial" w:cs="Arial"/>
          <w:b/>
          <w:sz w:val="24"/>
          <w:szCs w:val="24"/>
        </w:rPr>
        <w:t>2021</w:t>
      </w:r>
    </w:p>
    <w:p w14:paraId="680D7E17" w14:textId="77777777" w:rsidR="00EA0EEF" w:rsidRPr="002905A9" w:rsidRDefault="00EA0EEF" w:rsidP="002905A9">
      <w:pPr>
        <w:spacing w:after="0" w:line="360" w:lineRule="auto"/>
        <w:jc w:val="center"/>
        <w:rPr>
          <w:rFonts w:ascii="Arial" w:hAnsi="Arial" w:cs="Arial"/>
          <w:b/>
          <w:sz w:val="24"/>
          <w:szCs w:val="24"/>
        </w:rPr>
      </w:pPr>
    </w:p>
    <w:p w14:paraId="68AB3329" w14:textId="77777777" w:rsidR="002905A9" w:rsidRPr="002905A9" w:rsidRDefault="002905A9" w:rsidP="002905A9">
      <w:pPr>
        <w:spacing w:after="0" w:line="360" w:lineRule="auto"/>
        <w:rPr>
          <w:rFonts w:ascii="Arial" w:hAnsi="Arial" w:cs="Arial"/>
          <w:sz w:val="24"/>
          <w:szCs w:val="24"/>
          <w:u w:val="single"/>
        </w:rPr>
      </w:pPr>
      <w:r w:rsidRPr="002905A9">
        <w:rPr>
          <w:rFonts w:ascii="Arial" w:hAnsi="Arial" w:cs="Arial"/>
          <w:sz w:val="24"/>
          <w:szCs w:val="24"/>
          <w:u w:val="single"/>
        </w:rPr>
        <w:t>Berufungs- und Bleibeverhandlungen:</w:t>
      </w:r>
    </w:p>
    <w:p w14:paraId="0AD6A0F0" w14:textId="77777777" w:rsidR="009D02C0" w:rsidRDefault="000F62AF" w:rsidP="00C831D0">
      <w:pPr>
        <w:pStyle w:val="Listenabsatz"/>
        <w:numPr>
          <w:ilvl w:val="0"/>
          <w:numId w:val="6"/>
        </w:numPr>
        <w:spacing w:after="0" w:line="360" w:lineRule="auto"/>
        <w:rPr>
          <w:rFonts w:ascii="Arial" w:hAnsi="Arial" w:cs="Arial"/>
          <w:sz w:val="24"/>
          <w:szCs w:val="24"/>
        </w:rPr>
      </w:pPr>
      <w:r>
        <w:rPr>
          <w:rFonts w:ascii="Arial" w:hAnsi="Arial" w:cs="Arial"/>
          <w:sz w:val="24"/>
          <w:szCs w:val="24"/>
        </w:rPr>
        <w:t xml:space="preserve">Zum 01.10.2021 hat Frau Prof. Dr. Bettina Brockmeyer ihren Dienst auf der W3-Professur für Neuere Geschichte (mit dem Schwerpunkt Geschichte des 19. Jahrhunderts) angetreten. </w:t>
      </w:r>
    </w:p>
    <w:p w14:paraId="66E8C005" w14:textId="77777777" w:rsidR="000F62AF" w:rsidRDefault="000F62AF" w:rsidP="00C831D0">
      <w:pPr>
        <w:pStyle w:val="Listenabsatz"/>
        <w:numPr>
          <w:ilvl w:val="0"/>
          <w:numId w:val="6"/>
        </w:numPr>
        <w:spacing w:after="0" w:line="360" w:lineRule="auto"/>
        <w:rPr>
          <w:rFonts w:ascii="Arial" w:hAnsi="Arial" w:cs="Arial"/>
          <w:sz w:val="24"/>
          <w:szCs w:val="24"/>
        </w:rPr>
      </w:pPr>
      <w:r>
        <w:rPr>
          <w:rFonts w:ascii="Arial" w:hAnsi="Arial" w:cs="Arial"/>
          <w:sz w:val="24"/>
          <w:szCs w:val="24"/>
        </w:rPr>
        <w:t>Der Senat hat dem Berufungsvorschlag im Verfahren zur Besetzung der W2-Professur für Südosteuropäische Geschichte zugestimmt. In Kürze finden die Berufungsverhandlungen</w:t>
      </w:r>
      <w:r w:rsidR="00142ABA">
        <w:rPr>
          <w:rFonts w:ascii="Arial" w:hAnsi="Arial" w:cs="Arial"/>
          <w:sz w:val="24"/>
          <w:szCs w:val="24"/>
        </w:rPr>
        <w:t xml:space="preserve"> mit der</w:t>
      </w:r>
      <w:r w:rsidR="007A1D98">
        <w:rPr>
          <w:rFonts w:ascii="Arial" w:hAnsi="Arial" w:cs="Arial"/>
          <w:sz w:val="24"/>
          <w:szCs w:val="24"/>
        </w:rPr>
        <w:t xml:space="preserve"> Erstplatzierten</w:t>
      </w:r>
      <w:r>
        <w:rPr>
          <w:rFonts w:ascii="Arial" w:hAnsi="Arial" w:cs="Arial"/>
          <w:sz w:val="24"/>
          <w:szCs w:val="24"/>
        </w:rPr>
        <w:t xml:space="preserve"> statt. </w:t>
      </w:r>
    </w:p>
    <w:p w14:paraId="0A1B7FCC" w14:textId="307B8902" w:rsidR="007A1D98" w:rsidRDefault="000F62AF" w:rsidP="00C831D0">
      <w:pPr>
        <w:pStyle w:val="Listenabsatz"/>
        <w:numPr>
          <w:ilvl w:val="0"/>
          <w:numId w:val="6"/>
        </w:numPr>
        <w:spacing w:after="0" w:line="360" w:lineRule="auto"/>
        <w:rPr>
          <w:rFonts w:ascii="Arial" w:hAnsi="Arial" w:cs="Arial"/>
          <w:sz w:val="24"/>
          <w:szCs w:val="24"/>
        </w:rPr>
      </w:pPr>
      <w:r>
        <w:rPr>
          <w:rFonts w:ascii="Arial" w:hAnsi="Arial" w:cs="Arial"/>
          <w:sz w:val="24"/>
          <w:szCs w:val="24"/>
        </w:rPr>
        <w:t xml:space="preserve">Der Senat hat dem Berufungsvorschlag im Verfahren zur Besetzung der W2-Professur für Praktische Theologie (mit dem Schwerpunkt Religionspädagogik; kath.) zugestimmt. </w:t>
      </w:r>
      <w:r w:rsidR="007A1D98">
        <w:rPr>
          <w:rFonts w:ascii="Arial" w:hAnsi="Arial" w:cs="Arial"/>
          <w:sz w:val="24"/>
          <w:szCs w:val="24"/>
        </w:rPr>
        <w:t>Der Erstplatzierte wurde</w:t>
      </w:r>
      <w:r w:rsidR="009F1BA3">
        <w:rPr>
          <w:rFonts w:ascii="Arial" w:hAnsi="Arial" w:cs="Arial"/>
          <w:sz w:val="24"/>
          <w:szCs w:val="24"/>
        </w:rPr>
        <w:t>, ebenso wie die anderen gelisteten Bewerberinnen,</w:t>
      </w:r>
      <w:r w:rsidR="007A1D98">
        <w:rPr>
          <w:rFonts w:ascii="Arial" w:hAnsi="Arial" w:cs="Arial"/>
          <w:sz w:val="24"/>
          <w:szCs w:val="24"/>
        </w:rPr>
        <w:t xml:space="preserve"> über diese Entscheidung informiert. Derzeit erfolgt die </w:t>
      </w:r>
      <w:r w:rsidR="009F1BA3">
        <w:rPr>
          <w:rFonts w:ascii="Arial" w:hAnsi="Arial" w:cs="Arial"/>
          <w:sz w:val="24"/>
          <w:szCs w:val="24"/>
        </w:rPr>
        <w:t xml:space="preserve">vorgeschriebene </w:t>
      </w:r>
      <w:r w:rsidR="007A1D98">
        <w:rPr>
          <w:rFonts w:ascii="Arial" w:hAnsi="Arial" w:cs="Arial"/>
          <w:sz w:val="24"/>
          <w:szCs w:val="24"/>
        </w:rPr>
        <w:t xml:space="preserve">Einholung </w:t>
      </w:r>
      <w:r w:rsidR="009F1BA3">
        <w:rPr>
          <w:rFonts w:ascii="Arial" w:hAnsi="Arial" w:cs="Arial"/>
          <w:sz w:val="24"/>
          <w:szCs w:val="24"/>
        </w:rPr>
        <w:t>der kirchlichen Lehrerlaubnis (</w:t>
      </w:r>
      <w:r w:rsidR="007A1D98">
        <w:rPr>
          <w:rFonts w:ascii="Arial" w:hAnsi="Arial" w:cs="Arial"/>
          <w:sz w:val="24"/>
          <w:szCs w:val="24"/>
        </w:rPr>
        <w:t>Nihil obstat</w:t>
      </w:r>
      <w:r w:rsidR="009F1BA3">
        <w:rPr>
          <w:rFonts w:ascii="Arial" w:hAnsi="Arial" w:cs="Arial"/>
          <w:sz w:val="24"/>
          <w:szCs w:val="24"/>
        </w:rPr>
        <w:t>)</w:t>
      </w:r>
      <w:r w:rsidR="007A1D98">
        <w:rPr>
          <w:rFonts w:ascii="Arial" w:hAnsi="Arial" w:cs="Arial"/>
          <w:sz w:val="24"/>
          <w:szCs w:val="24"/>
        </w:rPr>
        <w:t xml:space="preserve">. Im Anschluss können die Berufungsverhandlungen geführt werden. </w:t>
      </w:r>
    </w:p>
    <w:p w14:paraId="5C0271E0" w14:textId="77777777" w:rsidR="000F62AF" w:rsidRDefault="0015659C" w:rsidP="00C831D0">
      <w:pPr>
        <w:pStyle w:val="Listenabsatz"/>
        <w:numPr>
          <w:ilvl w:val="0"/>
          <w:numId w:val="6"/>
        </w:numPr>
        <w:spacing w:after="0" w:line="360" w:lineRule="auto"/>
        <w:rPr>
          <w:rFonts w:ascii="Arial" w:hAnsi="Arial" w:cs="Arial"/>
          <w:sz w:val="24"/>
          <w:szCs w:val="24"/>
        </w:rPr>
      </w:pPr>
      <w:r>
        <w:rPr>
          <w:rFonts w:ascii="Arial" w:hAnsi="Arial" w:cs="Arial"/>
          <w:sz w:val="24"/>
          <w:szCs w:val="24"/>
        </w:rPr>
        <w:t xml:space="preserve">Dem Antrag auf Verlängerung der </w:t>
      </w:r>
      <w:r w:rsidR="007A1D98">
        <w:rPr>
          <w:rFonts w:ascii="Arial" w:hAnsi="Arial" w:cs="Arial"/>
          <w:sz w:val="24"/>
          <w:szCs w:val="24"/>
        </w:rPr>
        <w:t xml:space="preserve">W2-Professur von Frau Prof. Dr. Bettina Severin-Barboutie zur Vertretung der W3-Professur für Neuere Geschichte von Prof. Dr. Friedrich Lenger wurde </w:t>
      </w:r>
      <w:r>
        <w:rPr>
          <w:rFonts w:ascii="Arial" w:hAnsi="Arial" w:cs="Arial"/>
          <w:sz w:val="24"/>
          <w:szCs w:val="24"/>
        </w:rPr>
        <w:t>seitens des Präsidiums stattgegeben</w:t>
      </w:r>
      <w:r w:rsidR="007A1D98">
        <w:rPr>
          <w:rFonts w:ascii="Arial" w:hAnsi="Arial" w:cs="Arial"/>
          <w:sz w:val="24"/>
          <w:szCs w:val="24"/>
        </w:rPr>
        <w:t xml:space="preserve">. </w:t>
      </w:r>
    </w:p>
    <w:p w14:paraId="64D78420" w14:textId="77777777" w:rsidR="007A1D98" w:rsidRDefault="007A1D98" w:rsidP="00C831D0">
      <w:pPr>
        <w:pStyle w:val="Listenabsatz"/>
        <w:numPr>
          <w:ilvl w:val="0"/>
          <w:numId w:val="6"/>
        </w:numPr>
        <w:spacing w:after="0" w:line="360" w:lineRule="auto"/>
        <w:rPr>
          <w:rFonts w:ascii="Arial" w:hAnsi="Arial" w:cs="Arial"/>
          <w:sz w:val="24"/>
          <w:szCs w:val="24"/>
        </w:rPr>
      </w:pPr>
      <w:r>
        <w:rPr>
          <w:rFonts w:ascii="Arial" w:hAnsi="Arial" w:cs="Arial"/>
          <w:sz w:val="24"/>
          <w:szCs w:val="24"/>
        </w:rPr>
        <w:t xml:space="preserve">Das GCSC hat die Verlängerung der W1-Professur für </w:t>
      </w:r>
      <w:r w:rsidR="0015659C">
        <w:rPr>
          <w:rFonts w:ascii="Arial" w:hAnsi="Arial" w:cs="Arial"/>
          <w:sz w:val="24"/>
          <w:szCs w:val="24"/>
        </w:rPr>
        <w:t xml:space="preserve">Kulturwissenschaften mit dem Schwerpunkt für </w:t>
      </w:r>
      <w:r>
        <w:rPr>
          <w:rFonts w:ascii="Arial" w:hAnsi="Arial" w:cs="Arial"/>
          <w:sz w:val="24"/>
          <w:szCs w:val="24"/>
        </w:rPr>
        <w:t xml:space="preserve">Kulturgeschichte von </w:t>
      </w:r>
      <w:r w:rsidR="0015659C">
        <w:rPr>
          <w:rFonts w:ascii="Arial" w:hAnsi="Arial" w:cs="Arial"/>
          <w:sz w:val="24"/>
          <w:szCs w:val="24"/>
        </w:rPr>
        <w:t>Frau J</w:t>
      </w:r>
      <w:r>
        <w:rPr>
          <w:rFonts w:ascii="Arial" w:hAnsi="Arial" w:cs="Arial"/>
          <w:sz w:val="24"/>
          <w:szCs w:val="24"/>
        </w:rPr>
        <w:t xml:space="preserve">Prof. Dr. Katharina Stornig </w:t>
      </w:r>
      <w:r w:rsidR="0015659C">
        <w:rPr>
          <w:rFonts w:ascii="Arial" w:hAnsi="Arial" w:cs="Arial"/>
          <w:sz w:val="24"/>
          <w:szCs w:val="24"/>
        </w:rPr>
        <w:t xml:space="preserve">um ein halbes Jahr beantragt. </w:t>
      </w:r>
    </w:p>
    <w:p w14:paraId="3AF4B317" w14:textId="77777777" w:rsidR="007A1D98" w:rsidRPr="007A1D98" w:rsidRDefault="007A1D98" w:rsidP="007A1D98">
      <w:pPr>
        <w:pStyle w:val="Listenabsatz"/>
        <w:numPr>
          <w:ilvl w:val="0"/>
          <w:numId w:val="6"/>
        </w:numPr>
        <w:spacing w:after="0" w:line="360" w:lineRule="auto"/>
        <w:rPr>
          <w:rFonts w:ascii="Arial" w:hAnsi="Arial" w:cs="Arial"/>
          <w:sz w:val="24"/>
          <w:szCs w:val="24"/>
        </w:rPr>
      </w:pPr>
      <w:r>
        <w:rPr>
          <w:rFonts w:ascii="Arial" w:hAnsi="Arial" w:cs="Arial"/>
          <w:sz w:val="24"/>
          <w:szCs w:val="24"/>
        </w:rPr>
        <w:t xml:space="preserve">Frau Prof. Dr. Katharina Lorenz wurde vorzeitig im Rahmen des tenure-track Verfahrens zur W3-Professorin für Klassische Archäologie ernannt. </w:t>
      </w:r>
    </w:p>
    <w:p w14:paraId="58874FAC" w14:textId="77777777" w:rsidR="009D02C0" w:rsidRDefault="009D02C0" w:rsidP="006B21EB">
      <w:pPr>
        <w:spacing w:after="0" w:line="360" w:lineRule="auto"/>
        <w:rPr>
          <w:rFonts w:ascii="Arial" w:hAnsi="Arial" w:cs="Arial"/>
          <w:sz w:val="24"/>
          <w:szCs w:val="24"/>
          <w:u w:val="single"/>
        </w:rPr>
      </w:pPr>
    </w:p>
    <w:p w14:paraId="5A085CEA" w14:textId="77777777" w:rsidR="00A72948" w:rsidRDefault="00A72948" w:rsidP="006B21EB">
      <w:pPr>
        <w:spacing w:after="0" w:line="360" w:lineRule="auto"/>
        <w:rPr>
          <w:rFonts w:ascii="Arial" w:hAnsi="Arial" w:cs="Arial"/>
          <w:sz w:val="24"/>
          <w:szCs w:val="24"/>
          <w:u w:val="single"/>
        </w:rPr>
      </w:pPr>
      <w:r>
        <w:rPr>
          <w:rFonts w:ascii="Arial" w:hAnsi="Arial" w:cs="Arial"/>
          <w:sz w:val="24"/>
          <w:szCs w:val="24"/>
          <w:u w:val="single"/>
        </w:rPr>
        <w:t xml:space="preserve">Ernennungsverfahren: </w:t>
      </w:r>
    </w:p>
    <w:p w14:paraId="0DE15846" w14:textId="77777777" w:rsidR="00A24323" w:rsidRDefault="007A1D98" w:rsidP="00A24323">
      <w:pPr>
        <w:numPr>
          <w:ilvl w:val="0"/>
          <w:numId w:val="18"/>
        </w:numPr>
        <w:spacing w:after="0" w:line="360" w:lineRule="auto"/>
        <w:rPr>
          <w:rFonts w:ascii="Arial" w:hAnsi="Arial" w:cs="Arial"/>
          <w:sz w:val="24"/>
          <w:szCs w:val="24"/>
        </w:rPr>
      </w:pPr>
      <w:r>
        <w:rPr>
          <w:rFonts w:ascii="Arial" w:hAnsi="Arial" w:cs="Arial"/>
          <w:sz w:val="24"/>
          <w:szCs w:val="24"/>
        </w:rPr>
        <w:t xml:space="preserve">Der Erweiterte Senat hat der Wahl von Frau Prof. Dr. Katharina Lorenz zur Vizepräsidentin für Lehre zugestimmt. Die Amtszeit beginnt zum </w:t>
      </w:r>
      <w:r w:rsidR="001D5ED2">
        <w:rPr>
          <w:rFonts w:ascii="Arial" w:hAnsi="Arial" w:cs="Arial"/>
          <w:sz w:val="24"/>
          <w:szCs w:val="24"/>
        </w:rPr>
        <w:t xml:space="preserve">16. Dezember 2021 (- 15. Dezember 2024). </w:t>
      </w:r>
      <w:r>
        <w:rPr>
          <w:rFonts w:ascii="Arial" w:hAnsi="Arial" w:cs="Arial"/>
          <w:sz w:val="24"/>
          <w:szCs w:val="24"/>
        </w:rPr>
        <w:t xml:space="preserve"> </w:t>
      </w:r>
    </w:p>
    <w:p w14:paraId="1904320D" w14:textId="77777777" w:rsidR="00A24323" w:rsidRDefault="007A1D98" w:rsidP="00A24323">
      <w:pPr>
        <w:numPr>
          <w:ilvl w:val="0"/>
          <w:numId w:val="18"/>
        </w:numPr>
        <w:spacing w:after="0" w:line="360" w:lineRule="auto"/>
        <w:rPr>
          <w:rFonts w:ascii="Arial" w:hAnsi="Arial" w:cs="Arial"/>
          <w:sz w:val="24"/>
          <w:szCs w:val="24"/>
        </w:rPr>
      </w:pPr>
      <w:r w:rsidRPr="00A24323">
        <w:rPr>
          <w:rFonts w:ascii="Arial" w:hAnsi="Arial" w:cs="Arial"/>
          <w:sz w:val="24"/>
          <w:szCs w:val="24"/>
        </w:rPr>
        <w:t xml:space="preserve">In gleicher Sitzung konnte die Bewerberin für das Amt der Vizepräsidentin für Forschung keine Mehrheit erreichen. Hier erfolgt </w:t>
      </w:r>
      <w:r w:rsidR="00142ABA" w:rsidRPr="00A24323">
        <w:rPr>
          <w:rFonts w:ascii="Arial" w:hAnsi="Arial" w:cs="Arial"/>
          <w:sz w:val="24"/>
          <w:szCs w:val="24"/>
        </w:rPr>
        <w:t xml:space="preserve">am 17. November </w:t>
      </w:r>
      <w:r w:rsidRPr="00A24323">
        <w:rPr>
          <w:rFonts w:ascii="Arial" w:hAnsi="Arial" w:cs="Arial"/>
          <w:sz w:val="24"/>
          <w:szCs w:val="24"/>
        </w:rPr>
        <w:t xml:space="preserve">eine </w:t>
      </w:r>
      <w:r w:rsidRPr="00A24323">
        <w:rPr>
          <w:rFonts w:ascii="Arial" w:hAnsi="Arial" w:cs="Arial"/>
          <w:sz w:val="24"/>
          <w:szCs w:val="24"/>
        </w:rPr>
        <w:lastRenderedPageBreak/>
        <w:t xml:space="preserve">erneute Wahlsitzung des Erweiterten Senats, mit dem Ziel eine/n Nachfolger/in für Herrn Prof. </w:t>
      </w:r>
      <w:r w:rsidR="009F1BA3">
        <w:rPr>
          <w:rFonts w:ascii="Arial" w:hAnsi="Arial" w:cs="Arial"/>
          <w:sz w:val="24"/>
          <w:szCs w:val="24"/>
        </w:rPr>
        <w:t xml:space="preserve">Dr. </w:t>
      </w:r>
      <w:r w:rsidRPr="00A24323">
        <w:rPr>
          <w:rFonts w:ascii="Arial" w:hAnsi="Arial" w:cs="Arial"/>
          <w:sz w:val="24"/>
          <w:szCs w:val="24"/>
        </w:rPr>
        <w:t xml:space="preserve">Peter Kämpfer zu ernennen </w:t>
      </w:r>
    </w:p>
    <w:p w14:paraId="5100CE2D" w14:textId="0E43E187" w:rsidR="00F47807" w:rsidRDefault="00F47807" w:rsidP="00A24323">
      <w:pPr>
        <w:numPr>
          <w:ilvl w:val="0"/>
          <w:numId w:val="18"/>
        </w:numPr>
        <w:spacing w:after="0" w:line="360" w:lineRule="auto"/>
        <w:rPr>
          <w:rFonts w:ascii="Arial" w:hAnsi="Arial" w:cs="Arial"/>
          <w:sz w:val="24"/>
          <w:szCs w:val="24"/>
        </w:rPr>
      </w:pPr>
      <w:r w:rsidRPr="00A24323">
        <w:rPr>
          <w:rFonts w:ascii="Arial" w:hAnsi="Arial" w:cs="Arial"/>
          <w:sz w:val="24"/>
          <w:szCs w:val="24"/>
        </w:rPr>
        <w:t xml:space="preserve">Am </w:t>
      </w:r>
      <w:r w:rsidR="009F1BA3">
        <w:rPr>
          <w:rFonts w:ascii="Arial" w:hAnsi="Arial" w:cs="Arial"/>
          <w:sz w:val="24"/>
          <w:szCs w:val="24"/>
        </w:rPr>
        <w:t>16</w:t>
      </w:r>
      <w:r w:rsidRPr="00A24323">
        <w:rPr>
          <w:rFonts w:ascii="Arial" w:hAnsi="Arial" w:cs="Arial"/>
          <w:sz w:val="24"/>
          <w:szCs w:val="24"/>
        </w:rPr>
        <w:t>.02.</w:t>
      </w:r>
      <w:r w:rsidR="009F1BA3">
        <w:rPr>
          <w:rFonts w:ascii="Arial" w:hAnsi="Arial" w:cs="Arial"/>
          <w:sz w:val="24"/>
          <w:szCs w:val="24"/>
        </w:rPr>
        <w:t>22</w:t>
      </w:r>
      <w:r w:rsidRPr="00A24323">
        <w:rPr>
          <w:rFonts w:ascii="Arial" w:hAnsi="Arial" w:cs="Arial"/>
          <w:sz w:val="24"/>
          <w:szCs w:val="24"/>
        </w:rPr>
        <w:t xml:space="preserve"> wird in der Gemeinsamen Kommission Geisteswissenschaften das Habilitationskolloquium</w:t>
      </w:r>
      <w:r w:rsidR="00DB0FD3" w:rsidRPr="00A24323">
        <w:rPr>
          <w:rFonts w:ascii="Arial" w:hAnsi="Arial" w:cs="Arial"/>
          <w:sz w:val="24"/>
          <w:szCs w:val="24"/>
        </w:rPr>
        <w:t xml:space="preserve"> von Herrn Dr. Detlef Daniels stattfinden. </w:t>
      </w:r>
    </w:p>
    <w:p w14:paraId="26F269B1" w14:textId="77777777" w:rsidR="00A24323" w:rsidRDefault="00A24323" w:rsidP="00A24323">
      <w:pPr>
        <w:numPr>
          <w:ilvl w:val="0"/>
          <w:numId w:val="18"/>
        </w:numPr>
        <w:spacing w:after="0" w:line="360" w:lineRule="auto"/>
        <w:rPr>
          <w:rFonts w:ascii="Arial" w:hAnsi="Arial" w:cs="Arial"/>
          <w:sz w:val="24"/>
          <w:szCs w:val="24"/>
        </w:rPr>
      </w:pPr>
      <w:r>
        <w:rPr>
          <w:rFonts w:ascii="Arial" w:hAnsi="Arial" w:cs="Arial"/>
          <w:sz w:val="24"/>
          <w:szCs w:val="24"/>
        </w:rPr>
        <w:t xml:space="preserve">Zum 01.10.2021 hat Herr Prof. Dr. Ansgar Kreutzer das Amt des Dekans am Fachbereich 04 übernommen. </w:t>
      </w:r>
    </w:p>
    <w:p w14:paraId="3CCD80DF" w14:textId="77777777" w:rsidR="00A24323" w:rsidRPr="00A24323" w:rsidRDefault="00A24323" w:rsidP="00A24323">
      <w:pPr>
        <w:numPr>
          <w:ilvl w:val="0"/>
          <w:numId w:val="18"/>
        </w:numPr>
        <w:spacing w:after="0" w:line="360" w:lineRule="auto"/>
        <w:rPr>
          <w:rFonts w:ascii="Arial" w:hAnsi="Arial" w:cs="Arial"/>
          <w:sz w:val="24"/>
          <w:szCs w:val="24"/>
        </w:rPr>
      </w:pPr>
      <w:r>
        <w:rPr>
          <w:rFonts w:ascii="Arial" w:hAnsi="Arial" w:cs="Arial"/>
          <w:sz w:val="24"/>
          <w:szCs w:val="24"/>
        </w:rPr>
        <w:t xml:space="preserve">Zum 01.10.2021 hat Frau Prof. Dr. Karen Piepenbrink das Amt der Prodekanin am Fachbereich 04 übernommen. </w:t>
      </w:r>
    </w:p>
    <w:p w14:paraId="32D5AF1F" w14:textId="77777777" w:rsidR="00A72948" w:rsidRDefault="00A72948" w:rsidP="00A72948">
      <w:pPr>
        <w:spacing w:after="0" w:line="360" w:lineRule="auto"/>
        <w:rPr>
          <w:rFonts w:ascii="Arial" w:hAnsi="Arial" w:cs="Arial"/>
          <w:sz w:val="24"/>
          <w:szCs w:val="24"/>
        </w:rPr>
      </w:pPr>
    </w:p>
    <w:p w14:paraId="4AAC165F" w14:textId="77777777" w:rsidR="00090571" w:rsidRDefault="00090571" w:rsidP="00A72948">
      <w:pPr>
        <w:spacing w:after="0" w:line="360" w:lineRule="auto"/>
        <w:rPr>
          <w:rFonts w:ascii="Arial" w:hAnsi="Arial" w:cs="Arial"/>
          <w:sz w:val="24"/>
          <w:szCs w:val="24"/>
          <w:u w:val="single"/>
        </w:rPr>
      </w:pPr>
      <w:r>
        <w:rPr>
          <w:rFonts w:ascii="Arial" w:hAnsi="Arial" w:cs="Arial"/>
          <w:sz w:val="24"/>
          <w:szCs w:val="24"/>
          <w:u w:val="single"/>
        </w:rPr>
        <w:t xml:space="preserve">Auszeichnungen und </w:t>
      </w:r>
      <w:r w:rsidR="00695107">
        <w:rPr>
          <w:rFonts w:ascii="Arial" w:hAnsi="Arial" w:cs="Arial"/>
          <w:sz w:val="24"/>
          <w:szCs w:val="24"/>
          <w:u w:val="single"/>
        </w:rPr>
        <w:t>Forschungs</w:t>
      </w:r>
      <w:r>
        <w:rPr>
          <w:rFonts w:ascii="Arial" w:hAnsi="Arial" w:cs="Arial"/>
          <w:sz w:val="24"/>
          <w:szCs w:val="24"/>
          <w:u w:val="single"/>
        </w:rPr>
        <w:t xml:space="preserve">erfolge: </w:t>
      </w:r>
    </w:p>
    <w:p w14:paraId="46E319BF" w14:textId="77777777" w:rsidR="00090571" w:rsidRDefault="00090571" w:rsidP="00A24323">
      <w:pPr>
        <w:numPr>
          <w:ilvl w:val="0"/>
          <w:numId w:val="19"/>
        </w:numPr>
        <w:spacing w:after="0" w:line="360" w:lineRule="auto"/>
        <w:rPr>
          <w:rFonts w:ascii="Arial" w:hAnsi="Arial" w:cs="Arial"/>
          <w:sz w:val="24"/>
          <w:szCs w:val="24"/>
        </w:rPr>
      </w:pPr>
      <w:r w:rsidRPr="00090571">
        <w:rPr>
          <w:rFonts w:ascii="Arial" w:hAnsi="Arial" w:cs="Arial"/>
          <w:sz w:val="24"/>
          <w:szCs w:val="24"/>
        </w:rPr>
        <w:t xml:space="preserve">Der Geschichtspreis der JLU </w:t>
      </w:r>
      <w:r w:rsidR="00DB0FD3">
        <w:rPr>
          <w:rFonts w:ascii="Arial" w:hAnsi="Arial" w:cs="Arial"/>
          <w:sz w:val="24"/>
          <w:szCs w:val="24"/>
        </w:rPr>
        <w:t xml:space="preserve">wurde </w:t>
      </w:r>
      <w:r w:rsidRPr="00090571">
        <w:rPr>
          <w:rFonts w:ascii="Arial" w:hAnsi="Arial" w:cs="Arial"/>
          <w:sz w:val="24"/>
          <w:szCs w:val="24"/>
        </w:rPr>
        <w:t>an Herrn Robert Wolff verliehen. Herr Wolff, der Geschichte und Fachjournalistik Geschichte studiert, erhält diesen Preis für seinen Beitrag "Spurenlese: ein Vermessungsinstrument aus dem 'Geodätischen Kabinett' der Universität Gießen"</w:t>
      </w:r>
      <w:r w:rsidR="00DB0FD3">
        <w:rPr>
          <w:rFonts w:ascii="Arial" w:hAnsi="Arial" w:cs="Arial"/>
          <w:sz w:val="24"/>
          <w:szCs w:val="24"/>
        </w:rPr>
        <w:t>,</w:t>
      </w:r>
      <w:r w:rsidRPr="00090571">
        <w:rPr>
          <w:rFonts w:ascii="Arial" w:hAnsi="Arial" w:cs="Arial"/>
          <w:sz w:val="24"/>
          <w:szCs w:val="24"/>
        </w:rPr>
        <w:t xml:space="preserve"> den er im Rahmen der Lehrveranstaltung "Sammlungs- und Objektforschung: Wissenschaftliches Arbeit mit Objekten" unter Leitung von Frau Prof. Dr. Cornelia Weber und Frau Dr. Alissa Theiß im WiSe 19/20 erarbeitet hat.</w:t>
      </w:r>
    </w:p>
    <w:p w14:paraId="115F890F" w14:textId="77777777" w:rsidR="00142ABA" w:rsidRDefault="00695107" w:rsidP="00A24323">
      <w:pPr>
        <w:numPr>
          <w:ilvl w:val="0"/>
          <w:numId w:val="19"/>
        </w:numPr>
        <w:spacing w:after="0" w:line="360" w:lineRule="auto"/>
        <w:rPr>
          <w:rFonts w:ascii="Arial" w:hAnsi="Arial" w:cs="Arial"/>
          <w:sz w:val="24"/>
          <w:szCs w:val="24"/>
        </w:rPr>
      </w:pPr>
      <w:r>
        <w:rPr>
          <w:rFonts w:ascii="Arial" w:hAnsi="Arial" w:cs="Arial"/>
          <w:sz w:val="24"/>
          <w:szCs w:val="24"/>
        </w:rPr>
        <w:t xml:space="preserve">Mit 76.600€ fördert der Forschungscampus Mittelhessen im Rahmen der Ausschreibung seiner Programmlinie Flexi Funds </w:t>
      </w:r>
      <w:r w:rsidR="00B94E84">
        <w:rPr>
          <w:rFonts w:ascii="Arial" w:hAnsi="Arial" w:cs="Arial"/>
          <w:sz w:val="24"/>
          <w:szCs w:val="24"/>
        </w:rPr>
        <w:t xml:space="preserve">ein Kooperationsprojekt </w:t>
      </w:r>
      <w:r>
        <w:rPr>
          <w:rFonts w:ascii="Arial" w:hAnsi="Arial" w:cs="Arial"/>
          <w:sz w:val="24"/>
          <w:szCs w:val="24"/>
        </w:rPr>
        <w:t>„</w:t>
      </w:r>
      <w:r w:rsidRPr="00695107">
        <w:rPr>
          <w:rFonts w:ascii="Arial" w:hAnsi="Arial" w:cs="Arial"/>
          <w:sz w:val="24"/>
          <w:szCs w:val="24"/>
        </w:rPr>
        <w:t>Geschlecht • Macht • Staat: Medialisierungen, normative Rahmungen und soziale Praktiken</w:t>
      </w:r>
      <w:r>
        <w:rPr>
          <w:rFonts w:ascii="Arial" w:hAnsi="Arial" w:cs="Arial"/>
          <w:sz w:val="24"/>
          <w:szCs w:val="24"/>
        </w:rPr>
        <w:t xml:space="preserve">“ unter Beteiligung von Prof. Dr. Sigrid Ruby </w:t>
      </w:r>
      <w:r w:rsidR="00B94E84">
        <w:rPr>
          <w:rFonts w:ascii="Arial" w:hAnsi="Arial" w:cs="Arial"/>
          <w:sz w:val="24"/>
          <w:szCs w:val="24"/>
        </w:rPr>
        <w:t xml:space="preserve">im Zeitraum 01.07.2021-31.12.2022 </w:t>
      </w:r>
      <w:r>
        <w:rPr>
          <w:rFonts w:ascii="Arial" w:hAnsi="Arial" w:cs="Arial"/>
          <w:sz w:val="24"/>
          <w:szCs w:val="24"/>
        </w:rPr>
        <w:t xml:space="preserve">mit </w:t>
      </w:r>
      <w:r w:rsidR="00B94E84">
        <w:rPr>
          <w:rFonts w:ascii="Arial" w:hAnsi="Arial" w:cs="Arial"/>
          <w:sz w:val="24"/>
          <w:szCs w:val="24"/>
        </w:rPr>
        <w:t xml:space="preserve">dem Ziel der Beantragung einer DFG-Forschungsgruppe. </w:t>
      </w:r>
    </w:p>
    <w:p w14:paraId="1919C1AB" w14:textId="77777777" w:rsidR="00B94E84" w:rsidRDefault="00B94E84" w:rsidP="00A24323">
      <w:pPr>
        <w:numPr>
          <w:ilvl w:val="0"/>
          <w:numId w:val="19"/>
        </w:numPr>
        <w:spacing w:after="0" w:line="360" w:lineRule="auto"/>
        <w:rPr>
          <w:rFonts w:ascii="Arial" w:hAnsi="Arial" w:cs="Arial"/>
          <w:sz w:val="24"/>
          <w:szCs w:val="24"/>
        </w:rPr>
      </w:pPr>
      <w:r>
        <w:rPr>
          <w:rFonts w:ascii="Arial" w:hAnsi="Arial" w:cs="Arial"/>
          <w:sz w:val="24"/>
          <w:szCs w:val="24"/>
        </w:rPr>
        <w:t>Mit 72.000€ fördert der Forschungscampus Mittelhessen im Rahmen der Ausschreibung seiner Programmlinie Flexi Funds ein Kooperationsprojekt „</w:t>
      </w:r>
      <w:r w:rsidRPr="00B94E84">
        <w:rPr>
          <w:rFonts w:ascii="Arial" w:hAnsi="Arial" w:cs="Arial"/>
          <w:sz w:val="24"/>
          <w:szCs w:val="24"/>
        </w:rPr>
        <w:t xml:space="preserve">Arnold Bode im Archiv der </w:t>
      </w:r>
      <w:r w:rsidRPr="00B94E84">
        <w:rPr>
          <w:rFonts w:ascii="Arial" w:hAnsi="Arial" w:cs="Arial"/>
          <w:i/>
          <w:iCs/>
          <w:sz w:val="24"/>
          <w:szCs w:val="24"/>
        </w:rPr>
        <w:t>documenta</w:t>
      </w:r>
      <w:r>
        <w:rPr>
          <w:rFonts w:ascii="Arial" w:hAnsi="Arial" w:cs="Arial"/>
          <w:sz w:val="24"/>
          <w:szCs w:val="24"/>
        </w:rPr>
        <w:t xml:space="preserve">“ unter Federführung von Prof. Dr. Sigrid Ruby im Zeitraum 01.12.2021-30.11.2022 mit dem Ziel der Beantragung eines Akademieprogramms. </w:t>
      </w:r>
    </w:p>
    <w:p w14:paraId="0C277FF6" w14:textId="77777777" w:rsidR="00B94E84" w:rsidRDefault="00F47807" w:rsidP="00A24323">
      <w:pPr>
        <w:numPr>
          <w:ilvl w:val="0"/>
          <w:numId w:val="19"/>
        </w:numPr>
        <w:spacing w:after="0" w:line="360" w:lineRule="auto"/>
        <w:rPr>
          <w:rFonts w:ascii="Arial" w:hAnsi="Arial" w:cs="Arial"/>
          <w:sz w:val="24"/>
          <w:szCs w:val="24"/>
        </w:rPr>
      </w:pPr>
      <w:r>
        <w:rPr>
          <w:rFonts w:ascii="Arial" w:hAnsi="Arial" w:cs="Arial"/>
          <w:sz w:val="24"/>
          <w:szCs w:val="24"/>
        </w:rPr>
        <w:t xml:space="preserve">Mit 17.726€ fördert das Zentrum für fremdsprachliche und berufsfeldorientierte Kompetenzen das (ZfbK) im Rahmen des Projekts „Digital gestütztes Lehren und Lernen in Hessen“ das Projekt „Diagnoptico“ unter Leitung von Prof. Dr. Katharina Lorenz und Dr Michaela Stark. </w:t>
      </w:r>
    </w:p>
    <w:p w14:paraId="6264B4BE" w14:textId="77777777" w:rsidR="00090571" w:rsidRDefault="00090571" w:rsidP="00A72948">
      <w:pPr>
        <w:spacing w:after="0" w:line="360" w:lineRule="auto"/>
        <w:rPr>
          <w:rFonts w:ascii="Arial" w:hAnsi="Arial" w:cs="Arial"/>
          <w:sz w:val="24"/>
          <w:szCs w:val="24"/>
          <w:u w:val="single"/>
        </w:rPr>
      </w:pPr>
    </w:p>
    <w:p w14:paraId="4C76B597" w14:textId="77777777" w:rsidR="00A72948" w:rsidRPr="004C224D" w:rsidRDefault="00A72948" w:rsidP="00A72948">
      <w:pPr>
        <w:spacing w:after="0" w:line="360" w:lineRule="auto"/>
        <w:rPr>
          <w:rFonts w:ascii="Arial" w:hAnsi="Arial" w:cs="Arial"/>
          <w:sz w:val="24"/>
          <w:szCs w:val="24"/>
          <w:u w:val="single"/>
        </w:rPr>
      </w:pPr>
      <w:r w:rsidRPr="004C224D">
        <w:rPr>
          <w:rFonts w:ascii="Arial" w:hAnsi="Arial" w:cs="Arial"/>
          <w:sz w:val="24"/>
          <w:szCs w:val="24"/>
          <w:u w:val="single"/>
        </w:rPr>
        <w:t xml:space="preserve">Ausschreibungen: </w:t>
      </w:r>
    </w:p>
    <w:p w14:paraId="01213029" w14:textId="77777777" w:rsidR="002E64FD" w:rsidRDefault="00DB0FD3" w:rsidP="00DB0FD3">
      <w:pPr>
        <w:numPr>
          <w:ilvl w:val="0"/>
          <w:numId w:val="6"/>
        </w:numPr>
        <w:spacing w:after="0" w:line="360" w:lineRule="auto"/>
        <w:rPr>
          <w:rFonts w:ascii="Arial" w:hAnsi="Arial" w:cs="Arial"/>
          <w:sz w:val="24"/>
          <w:szCs w:val="24"/>
        </w:rPr>
      </w:pPr>
      <w:r>
        <w:rPr>
          <w:rFonts w:ascii="Arial" w:hAnsi="Arial" w:cs="Arial"/>
          <w:sz w:val="24"/>
          <w:szCs w:val="24"/>
        </w:rPr>
        <w:lastRenderedPageBreak/>
        <w:t>Im Rahmen des hessenweiten Programms „</w:t>
      </w:r>
      <w:r w:rsidR="002E64FD">
        <w:rPr>
          <w:rFonts w:ascii="Arial" w:hAnsi="Arial" w:cs="Arial"/>
          <w:sz w:val="24"/>
          <w:szCs w:val="24"/>
        </w:rPr>
        <w:t>ProProfessur</w:t>
      </w:r>
      <w:r>
        <w:rPr>
          <w:rFonts w:ascii="Arial" w:hAnsi="Arial" w:cs="Arial"/>
          <w:sz w:val="24"/>
          <w:szCs w:val="24"/>
        </w:rPr>
        <w:t xml:space="preserve">“ finden </w:t>
      </w:r>
      <w:r w:rsidRPr="00DB0FD3">
        <w:rPr>
          <w:rFonts w:ascii="Arial" w:hAnsi="Arial" w:cs="Arial"/>
          <w:sz w:val="24"/>
          <w:szCs w:val="24"/>
        </w:rPr>
        <w:t>fortgeschrittene Postdocs, Habilitandinnen, Juniorprofes</w:t>
      </w:r>
      <w:r>
        <w:rPr>
          <w:rFonts w:ascii="Arial" w:hAnsi="Arial" w:cs="Arial"/>
          <w:sz w:val="24"/>
          <w:szCs w:val="24"/>
        </w:rPr>
        <w:t xml:space="preserve">sorinnen, </w:t>
      </w:r>
      <w:r w:rsidRPr="00DB0FD3">
        <w:rPr>
          <w:rFonts w:ascii="Arial" w:hAnsi="Arial" w:cs="Arial"/>
          <w:sz w:val="24"/>
          <w:szCs w:val="24"/>
        </w:rPr>
        <w:t>Nachwuchsgruppenleiterinnen sowie Privatdo</w:t>
      </w:r>
      <w:r>
        <w:rPr>
          <w:rFonts w:ascii="Arial" w:hAnsi="Arial" w:cs="Arial"/>
          <w:sz w:val="24"/>
          <w:szCs w:val="24"/>
        </w:rPr>
        <w:t xml:space="preserve">zentinnen aller Fachrichtungen, </w:t>
      </w:r>
      <w:r w:rsidRPr="00DB0FD3">
        <w:rPr>
          <w:rFonts w:ascii="Arial" w:hAnsi="Arial" w:cs="Arial"/>
          <w:sz w:val="24"/>
          <w:szCs w:val="24"/>
        </w:rPr>
        <w:t>die sich für eine Professur qualifizieren wollen</w:t>
      </w:r>
      <w:r>
        <w:rPr>
          <w:rFonts w:ascii="Arial" w:hAnsi="Arial" w:cs="Arial"/>
          <w:sz w:val="24"/>
          <w:szCs w:val="24"/>
        </w:rPr>
        <w:t xml:space="preserve">, ein umfassendes Mentoring Programm. Siehe hierzu: </w:t>
      </w:r>
      <w:hyperlink r:id="rId7" w:history="1">
        <w:r w:rsidRPr="004E1E3C">
          <w:rPr>
            <w:rStyle w:val="Hyperlink"/>
            <w:rFonts w:ascii="Arial" w:hAnsi="Arial" w:cs="Arial"/>
            <w:sz w:val="24"/>
            <w:szCs w:val="24"/>
          </w:rPr>
          <w:t>http://www.mentoringhessen.de</w:t>
        </w:r>
      </w:hyperlink>
    </w:p>
    <w:p w14:paraId="71414140" w14:textId="77777777" w:rsidR="00DB0FD3" w:rsidRDefault="00DB0FD3" w:rsidP="00DB0FD3">
      <w:pPr>
        <w:numPr>
          <w:ilvl w:val="0"/>
          <w:numId w:val="6"/>
        </w:numPr>
        <w:spacing w:after="0" w:line="360" w:lineRule="auto"/>
        <w:rPr>
          <w:rFonts w:ascii="Arial" w:hAnsi="Arial" w:cs="Arial"/>
          <w:sz w:val="24"/>
          <w:szCs w:val="24"/>
        </w:rPr>
      </w:pPr>
      <w:r>
        <w:rPr>
          <w:rFonts w:ascii="Arial" w:hAnsi="Arial" w:cs="Arial"/>
          <w:sz w:val="24"/>
          <w:szCs w:val="24"/>
        </w:rPr>
        <w:t xml:space="preserve">Die JLU plant im Verbund mit der Universität Marburg eine Beteiligung an der </w:t>
      </w:r>
      <w:r w:rsidRPr="00DB0FD3">
        <w:rPr>
          <w:rFonts w:ascii="Arial" w:hAnsi="Arial" w:cs="Arial"/>
          <w:sz w:val="24"/>
          <w:szCs w:val="24"/>
        </w:rPr>
        <w:t xml:space="preserve">erwarteten EU-Ausschreibung </w:t>
      </w:r>
      <w:r>
        <w:rPr>
          <w:rFonts w:ascii="Arial" w:hAnsi="Arial" w:cs="Arial"/>
          <w:sz w:val="24"/>
          <w:szCs w:val="24"/>
        </w:rPr>
        <w:t>„</w:t>
      </w:r>
      <w:r w:rsidRPr="00DB0FD3">
        <w:rPr>
          <w:rFonts w:ascii="Arial" w:hAnsi="Arial" w:cs="Arial"/>
          <w:sz w:val="24"/>
          <w:szCs w:val="24"/>
        </w:rPr>
        <w:t>European Universities Initiative</w:t>
      </w:r>
      <w:r>
        <w:rPr>
          <w:rFonts w:ascii="Arial" w:hAnsi="Arial" w:cs="Arial"/>
          <w:sz w:val="24"/>
          <w:szCs w:val="24"/>
        </w:rPr>
        <w:t>“</w:t>
      </w:r>
      <w:r w:rsidRPr="00DB0FD3">
        <w:rPr>
          <w:rFonts w:ascii="Arial" w:hAnsi="Arial" w:cs="Arial"/>
          <w:sz w:val="24"/>
          <w:szCs w:val="24"/>
        </w:rPr>
        <w:t xml:space="preserve"> </w:t>
      </w:r>
      <w:r w:rsidR="00A24323">
        <w:rPr>
          <w:rFonts w:ascii="Arial" w:hAnsi="Arial" w:cs="Arial"/>
          <w:sz w:val="24"/>
          <w:szCs w:val="24"/>
        </w:rPr>
        <w:t xml:space="preserve">mit einem </w:t>
      </w:r>
      <w:r w:rsidRPr="00DB0FD3">
        <w:rPr>
          <w:rFonts w:ascii="Arial" w:hAnsi="Arial" w:cs="Arial"/>
          <w:sz w:val="24"/>
          <w:szCs w:val="24"/>
        </w:rPr>
        <w:t>Projekt "EU Peace &amp; Justice" (Arbeitstitel).</w:t>
      </w:r>
      <w:r w:rsidR="00A24323">
        <w:rPr>
          <w:rFonts w:ascii="Arial" w:hAnsi="Arial" w:cs="Arial"/>
          <w:sz w:val="24"/>
          <w:szCs w:val="24"/>
        </w:rPr>
        <w:t xml:space="preserve"> An der Planung sind auch einige Mitglieder des FB04 beteiligt. </w:t>
      </w:r>
    </w:p>
    <w:p w14:paraId="6F712278" w14:textId="77777777" w:rsidR="00A24323" w:rsidRDefault="00A24323" w:rsidP="00B87B21">
      <w:pPr>
        <w:numPr>
          <w:ilvl w:val="0"/>
          <w:numId w:val="6"/>
        </w:numPr>
        <w:spacing w:after="0" w:line="360" w:lineRule="auto"/>
        <w:rPr>
          <w:rFonts w:ascii="Arial" w:hAnsi="Arial" w:cs="Arial"/>
          <w:sz w:val="24"/>
          <w:szCs w:val="24"/>
        </w:rPr>
      </w:pPr>
      <w:r>
        <w:rPr>
          <w:rFonts w:ascii="Arial" w:hAnsi="Arial" w:cs="Arial"/>
          <w:sz w:val="24"/>
          <w:szCs w:val="24"/>
        </w:rPr>
        <w:t>Zum 06.10</w:t>
      </w:r>
      <w:r w:rsidR="00B87B21">
        <w:rPr>
          <w:rFonts w:ascii="Arial" w:hAnsi="Arial" w:cs="Arial"/>
          <w:sz w:val="24"/>
          <w:szCs w:val="24"/>
        </w:rPr>
        <w:t xml:space="preserve">.2021 hat der </w:t>
      </w:r>
      <w:r w:rsidR="00B87B21" w:rsidRPr="00B87B21">
        <w:rPr>
          <w:rFonts w:ascii="Arial" w:hAnsi="Arial" w:cs="Arial"/>
          <w:b/>
          <w:sz w:val="24"/>
          <w:szCs w:val="24"/>
        </w:rPr>
        <w:t>DAAD</w:t>
      </w:r>
      <w:r w:rsidR="00B87B21">
        <w:rPr>
          <w:rFonts w:ascii="Arial" w:hAnsi="Arial" w:cs="Arial"/>
          <w:sz w:val="24"/>
          <w:szCs w:val="24"/>
        </w:rPr>
        <w:t xml:space="preserve"> </w:t>
      </w:r>
      <w:r>
        <w:rPr>
          <w:rFonts w:ascii="Arial" w:hAnsi="Arial" w:cs="Arial"/>
          <w:sz w:val="24"/>
          <w:szCs w:val="24"/>
        </w:rPr>
        <w:t xml:space="preserve">insgesamt 15 Programmlinien ausgeschrieben: </w:t>
      </w:r>
    </w:p>
    <w:p w14:paraId="62444276" w14:textId="77777777" w:rsidR="00A24323" w:rsidRDefault="00962788" w:rsidP="00A24323">
      <w:pPr>
        <w:spacing w:after="0" w:line="360" w:lineRule="auto"/>
        <w:ind w:left="720"/>
        <w:rPr>
          <w:rFonts w:ascii="Arial" w:hAnsi="Arial" w:cs="Arial"/>
          <w:sz w:val="24"/>
          <w:szCs w:val="24"/>
        </w:rPr>
      </w:pPr>
      <w:hyperlink r:id="rId8" w:history="1">
        <w:r w:rsidR="00A24323" w:rsidRPr="004E1E3C">
          <w:rPr>
            <w:rStyle w:val="Hyperlink"/>
            <w:rFonts w:ascii="Arial" w:hAnsi="Arial" w:cs="Arial"/>
            <w:sz w:val="24"/>
            <w:szCs w:val="24"/>
          </w:rPr>
          <w:t>https://www2.daad.de/hochschulen/ausschreibungen/projekte/de/11342-foerderprogramme-finden/</w:t>
        </w:r>
      </w:hyperlink>
    </w:p>
    <w:p w14:paraId="6FB6A638" w14:textId="77777777" w:rsidR="00B87B21" w:rsidRDefault="00B87B21" w:rsidP="00A16B68">
      <w:pPr>
        <w:spacing w:after="0" w:line="360" w:lineRule="auto"/>
        <w:rPr>
          <w:rFonts w:ascii="Arial" w:hAnsi="Arial" w:cs="Arial"/>
          <w:sz w:val="24"/>
          <w:szCs w:val="24"/>
          <w:u w:val="single"/>
        </w:rPr>
      </w:pPr>
    </w:p>
    <w:p w14:paraId="4D13AE20" w14:textId="77777777" w:rsidR="00A24323" w:rsidRDefault="00977A6D" w:rsidP="00A16B68">
      <w:pPr>
        <w:spacing w:after="0" w:line="360" w:lineRule="auto"/>
        <w:rPr>
          <w:rFonts w:ascii="Arial" w:hAnsi="Arial" w:cs="Arial"/>
          <w:sz w:val="24"/>
          <w:szCs w:val="24"/>
          <w:u w:val="single"/>
        </w:rPr>
      </w:pPr>
      <w:r>
        <w:rPr>
          <w:rFonts w:ascii="Arial" w:hAnsi="Arial" w:cs="Arial"/>
          <w:sz w:val="24"/>
          <w:szCs w:val="24"/>
          <w:u w:val="single"/>
        </w:rPr>
        <w:t xml:space="preserve">Weitere </w:t>
      </w:r>
      <w:r w:rsidR="00A24323">
        <w:rPr>
          <w:rFonts w:ascii="Arial" w:hAnsi="Arial" w:cs="Arial"/>
          <w:sz w:val="24"/>
          <w:szCs w:val="24"/>
          <w:u w:val="single"/>
        </w:rPr>
        <w:t xml:space="preserve">Bekanntmachungen: </w:t>
      </w:r>
    </w:p>
    <w:p w14:paraId="070BDE2A" w14:textId="356E8D3F" w:rsidR="00A24323" w:rsidRPr="00CA363E" w:rsidRDefault="00A24323" w:rsidP="001C7726">
      <w:pPr>
        <w:numPr>
          <w:ilvl w:val="0"/>
          <w:numId w:val="16"/>
        </w:numPr>
        <w:spacing w:after="0" w:line="360" w:lineRule="auto"/>
        <w:rPr>
          <w:rFonts w:ascii="Arial" w:hAnsi="Arial" w:cs="Arial"/>
          <w:sz w:val="24"/>
          <w:szCs w:val="24"/>
          <w:u w:val="single"/>
        </w:rPr>
      </w:pPr>
      <w:r w:rsidRPr="001C7726">
        <w:rPr>
          <w:rFonts w:ascii="Arial" w:hAnsi="Arial" w:cs="Arial"/>
          <w:sz w:val="24"/>
          <w:szCs w:val="24"/>
        </w:rPr>
        <w:t xml:space="preserve">Der Fachbereich freut sich in </w:t>
      </w:r>
      <w:r w:rsidR="001C7726" w:rsidRPr="001C7726">
        <w:rPr>
          <w:rFonts w:ascii="Arial" w:hAnsi="Arial" w:cs="Arial"/>
          <w:sz w:val="24"/>
          <w:szCs w:val="24"/>
        </w:rPr>
        <w:t xml:space="preserve">diesem und </w:t>
      </w:r>
      <w:r w:rsidR="009F1BA3">
        <w:rPr>
          <w:rFonts w:ascii="Arial" w:hAnsi="Arial" w:cs="Arial"/>
          <w:sz w:val="24"/>
          <w:szCs w:val="24"/>
        </w:rPr>
        <w:t xml:space="preserve">im </w:t>
      </w:r>
      <w:r w:rsidR="001C7726" w:rsidRPr="001C7726">
        <w:rPr>
          <w:rFonts w:ascii="Arial" w:hAnsi="Arial" w:cs="Arial"/>
          <w:sz w:val="24"/>
          <w:szCs w:val="24"/>
        </w:rPr>
        <w:t xml:space="preserve">nächsten Semester </w:t>
      </w:r>
      <w:r w:rsidR="009F1BA3">
        <w:rPr>
          <w:rFonts w:ascii="Arial" w:hAnsi="Arial" w:cs="Arial"/>
          <w:sz w:val="24"/>
          <w:szCs w:val="24"/>
        </w:rPr>
        <w:t xml:space="preserve">– auf Einladung von Herrn Prof. Dr. Thomas Bohn – </w:t>
      </w:r>
      <w:r w:rsidR="001C7726">
        <w:rPr>
          <w:rFonts w:ascii="Arial" w:hAnsi="Arial" w:cs="Arial"/>
          <w:sz w:val="24"/>
          <w:szCs w:val="24"/>
        </w:rPr>
        <w:t xml:space="preserve">Frau </w:t>
      </w:r>
      <w:r w:rsidR="001C7726" w:rsidRPr="001C7726">
        <w:rPr>
          <w:rFonts w:ascii="Arial" w:hAnsi="Arial" w:cs="Arial"/>
          <w:sz w:val="24"/>
          <w:szCs w:val="24"/>
        </w:rPr>
        <w:t>Prof</w:t>
      </w:r>
      <w:r w:rsidR="009F1BA3">
        <w:rPr>
          <w:rFonts w:ascii="Arial" w:hAnsi="Arial" w:cs="Arial"/>
          <w:sz w:val="24"/>
          <w:szCs w:val="24"/>
        </w:rPr>
        <w:t>.</w:t>
      </w:r>
      <w:r w:rsidR="001C7726" w:rsidRPr="001C7726">
        <w:rPr>
          <w:rFonts w:ascii="Arial" w:hAnsi="Arial" w:cs="Arial"/>
          <w:sz w:val="24"/>
          <w:szCs w:val="24"/>
        </w:rPr>
        <w:t xml:space="preserve"> Dr. Iryna Ramanava von der Europäischen Humanitären Universität in Vilnius – i.e. die belaru</w:t>
      </w:r>
      <w:r w:rsidR="009F1BA3">
        <w:rPr>
          <w:rFonts w:ascii="Arial" w:hAnsi="Arial" w:cs="Arial"/>
          <w:sz w:val="24"/>
          <w:szCs w:val="24"/>
        </w:rPr>
        <w:t>s</w:t>
      </w:r>
      <w:r w:rsidR="001C7726" w:rsidRPr="001C7726">
        <w:rPr>
          <w:rFonts w:ascii="Arial" w:hAnsi="Arial" w:cs="Arial"/>
          <w:sz w:val="24"/>
          <w:szCs w:val="24"/>
        </w:rPr>
        <w:t>sische Universität im Exil –</w:t>
      </w:r>
      <w:r w:rsidR="009F1BA3">
        <w:rPr>
          <w:rFonts w:ascii="Arial" w:hAnsi="Arial" w:cs="Arial"/>
          <w:sz w:val="24"/>
          <w:szCs w:val="24"/>
        </w:rPr>
        <w:t xml:space="preserve"> als </w:t>
      </w:r>
      <w:r w:rsidR="001C7726" w:rsidRPr="001C7726">
        <w:rPr>
          <w:rFonts w:ascii="Arial" w:hAnsi="Arial" w:cs="Arial"/>
          <w:sz w:val="24"/>
          <w:szCs w:val="24"/>
        </w:rPr>
        <w:t>Gastdozentin des DAAD an der JLU</w:t>
      </w:r>
      <w:r w:rsidR="001C7726">
        <w:rPr>
          <w:rFonts w:ascii="Arial" w:hAnsi="Arial" w:cs="Arial"/>
          <w:sz w:val="24"/>
          <w:szCs w:val="24"/>
        </w:rPr>
        <w:t xml:space="preserve"> begrüßen zu dürfen. </w:t>
      </w:r>
    </w:p>
    <w:p w14:paraId="6D2D7BB5" w14:textId="5566CB75" w:rsidR="00CA363E" w:rsidRPr="00977A6D" w:rsidRDefault="00CA363E" w:rsidP="00962788">
      <w:pPr>
        <w:numPr>
          <w:ilvl w:val="0"/>
          <w:numId w:val="16"/>
        </w:numPr>
        <w:spacing w:after="0" w:line="360" w:lineRule="auto"/>
        <w:rPr>
          <w:rFonts w:ascii="Arial" w:hAnsi="Arial" w:cs="Arial"/>
          <w:sz w:val="24"/>
          <w:szCs w:val="24"/>
          <w:u w:val="single"/>
        </w:rPr>
      </w:pPr>
      <w:r>
        <w:rPr>
          <w:rFonts w:ascii="Arial" w:hAnsi="Arial" w:cs="Arial"/>
          <w:sz w:val="24"/>
          <w:szCs w:val="24"/>
        </w:rPr>
        <w:t xml:space="preserve">Der Fachbereich freut sich an der Professur für Griechische Philologie </w:t>
      </w:r>
      <w:r w:rsidR="00962788">
        <w:rPr>
          <w:rFonts w:ascii="Arial" w:hAnsi="Arial" w:cs="Arial"/>
          <w:sz w:val="24"/>
          <w:szCs w:val="24"/>
        </w:rPr>
        <w:t xml:space="preserve">Herrn </w:t>
      </w:r>
      <w:r w:rsidR="00962788" w:rsidRPr="00962788">
        <w:rPr>
          <w:rFonts w:ascii="Arial" w:hAnsi="Arial" w:cs="Arial"/>
          <w:sz w:val="24"/>
          <w:szCs w:val="24"/>
        </w:rPr>
        <w:t>Dr. Aldo Tagliabue</w:t>
      </w:r>
      <w:r w:rsidR="00962788">
        <w:rPr>
          <w:rFonts w:ascii="Arial" w:hAnsi="Arial" w:cs="Arial"/>
          <w:sz w:val="24"/>
          <w:szCs w:val="24"/>
        </w:rPr>
        <w:t xml:space="preserve">, </w:t>
      </w:r>
      <w:r w:rsidR="00962788" w:rsidRPr="00962788">
        <w:rPr>
          <w:rFonts w:ascii="Arial" w:hAnsi="Arial" w:cs="Arial"/>
          <w:sz w:val="24"/>
          <w:szCs w:val="24"/>
        </w:rPr>
        <w:t>Assistant Professor an der University of Notre Dame in Indiana</w:t>
      </w:r>
      <w:r w:rsidR="00962788">
        <w:rPr>
          <w:rFonts w:ascii="Arial" w:hAnsi="Arial" w:cs="Arial"/>
          <w:sz w:val="24"/>
          <w:szCs w:val="24"/>
        </w:rPr>
        <w:t xml:space="preserve">, als </w:t>
      </w:r>
      <w:r w:rsidR="00962788" w:rsidRPr="00962788">
        <w:rPr>
          <w:rFonts w:ascii="Arial" w:hAnsi="Arial" w:cs="Arial"/>
          <w:sz w:val="24"/>
          <w:szCs w:val="24"/>
        </w:rPr>
        <w:t>Stipendiaten der Alexander-von-Humboldt-Stiftung</w:t>
      </w:r>
      <w:r w:rsidR="00962788">
        <w:rPr>
          <w:rFonts w:ascii="Arial" w:hAnsi="Arial" w:cs="Arial"/>
          <w:sz w:val="24"/>
          <w:szCs w:val="24"/>
        </w:rPr>
        <w:t xml:space="preserve"> im Zeitraum August 2021 bis Juli 2022</w:t>
      </w:r>
      <w:bookmarkStart w:id="0" w:name="_GoBack"/>
      <w:bookmarkEnd w:id="0"/>
      <w:r w:rsidR="00962788">
        <w:rPr>
          <w:rFonts w:ascii="Arial" w:hAnsi="Arial" w:cs="Arial"/>
          <w:sz w:val="24"/>
          <w:szCs w:val="24"/>
        </w:rPr>
        <w:t xml:space="preserve">, begrüßen zu dürfen. </w:t>
      </w:r>
    </w:p>
    <w:p w14:paraId="6D56B13E" w14:textId="77777777" w:rsidR="00977A6D" w:rsidRPr="001C7726" w:rsidRDefault="00977A6D" w:rsidP="001C7726">
      <w:pPr>
        <w:numPr>
          <w:ilvl w:val="0"/>
          <w:numId w:val="16"/>
        </w:numPr>
        <w:spacing w:after="0" w:line="360" w:lineRule="auto"/>
        <w:rPr>
          <w:rFonts w:ascii="Arial" w:hAnsi="Arial" w:cs="Arial"/>
          <w:sz w:val="24"/>
          <w:szCs w:val="24"/>
          <w:u w:val="single"/>
        </w:rPr>
      </w:pPr>
      <w:r>
        <w:rPr>
          <w:rFonts w:ascii="Arial" w:hAnsi="Arial" w:cs="Arial"/>
          <w:sz w:val="24"/>
          <w:szCs w:val="24"/>
        </w:rPr>
        <w:t>Das Dekanat des Fachbereichs 04 und die Einzelprofessuren im Bereich Islamische Theologie bereiten derzeit einen Antrag auf Gründung eines Instituts für Islamische Theologie und Religionspädagogik vor.</w:t>
      </w:r>
    </w:p>
    <w:p w14:paraId="31DA9C5F" w14:textId="77777777" w:rsidR="001C7726" w:rsidRPr="001C7726" w:rsidRDefault="001C7726" w:rsidP="001C7726">
      <w:pPr>
        <w:spacing w:after="0" w:line="360" w:lineRule="auto"/>
        <w:ind w:left="720"/>
        <w:rPr>
          <w:rFonts w:ascii="Arial" w:hAnsi="Arial" w:cs="Arial"/>
          <w:sz w:val="24"/>
          <w:szCs w:val="24"/>
          <w:u w:val="single"/>
        </w:rPr>
      </w:pPr>
    </w:p>
    <w:p w14:paraId="2AADC44D" w14:textId="77777777" w:rsidR="00A16B68" w:rsidRDefault="00A72948" w:rsidP="00A16B68">
      <w:pPr>
        <w:spacing w:after="0" w:line="360" w:lineRule="auto"/>
        <w:rPr>
          <w:rFonts w:ascii="Arial" w:hAnsi="Arial" w:cs="Arial"/>
          <w:sz w:val="24"/>
          <w:szCs w:val="24"/>
          <w:u w:val="single"/>
        </w:rPr>
      </w:pPr>
      <w:r>
        <w:rPr>
          <w:rFonts w:ascii="Arial" w:hAnsi="Arial" w:cs="Arial"/>
          <w:sz w:val="24"/>
          <w:szCs w:val="24"/>
          <w:u w:val="single"/>
        </w:rPr>
        <w:t xml:space="preserve">Termine </w:t>
      </w:r>
    </w:p>
    <w:p w14:paraId="67508501" w14:textId="77777777" w:rsidR="00664C39" w:rsidRDefault="00A24323" w:rsidP="005B1DD8">
      <w:pPr>
        <w:numPr>
          <w:ilvl w:val="0"/>
          <w:numId w:val="13"/>
        </w:numPr>
        <w:spacing w:after="0" w:line="360" w:lineRule="auto"/>
        <w:rPr>
          <w:rFonts w:ascii="Arial" w:hAnsi="Arial" w:cs="Arial"/>
          <w:sz w:val="24"/>
          <w:szCs w:val="24"/>
        </w:rPr>
      </w:pPr>
      <w:r>
        <w:rPr>
          <w:rFonts w:ascii="Arial" w:hAnsi="Arial" w:cs="Arial"/>
          <w:sz w:val="24"/>
          <w:szCs w:val="24"/>
        </w:rPr>
        <w:t xml:space="preserve">Am 08.02.2022 findet um 18h die Antrittsvorlesung von Herrn PD Dr. habil Hans Martin Schmuck statt. </w:t>
      </w:r>
    </w:p>
    <w:p w14:paraId="170B58B3" w14:textId="77777777" w:rsidR="005B1DD8" w:rsidRPr="006E3F02" w:rsidRDefault="005B1DD8" w:rsidP="00BD0727">
      <w:pPr>
        <w:spacing w:after="0" w:line="360" w:lineRule="auto"/>
        <w:ind w:left="360"/>
        <w:rPr>
          <w:rFonts w:ascii="Arial" w:hAnsi="Arial" w:cs="Arial"/>
          <w:sz w:val="24"/>
          <w:szCs w:val="24"/>
        </w:rPr>
      </w:pPr>
    </w:p>
    <w:sectPr w:rsidR="005B1DD8" w:rsidRPr="006E3F02" w:rsidSect="00A57089">
      <w:footerReference w:type="default" r:id="rId9"/>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3BAAF" w14:textId="77777777" w:rsidR="00B4467B" w:rsidRDefault="00B4467B" w:rsidP="00AA2284">
      <w:pPr>
        <w:spacing w:after="0" w:line="240" w:lineRule="auto"/>
      </w:pPr>
      <w:r>
        <w:separator/>
      </w:r>
    </w:p>
  </w:endnote>
  <w:endnote w:type="continuationSeparator" w:id="0">
    <w:p w14:paraId="590C597C" w14:textId="77777777" w:rsidR="00B4467B" w:rsidRDefault="00B4467B" w:rsidP="00AA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16D7" w14:textId="7E30BADA" w:rsidR="00AA2284" w:rsidRDefault="00AA2284">
    <w:pPr>
      <w:pStyle w:val="Fuzeile"/>
      <w:jc w:val="right"/>
    </w:pPr>
    <w:r>
      <w:fldChar w:fldCharType="begin"/>
    </w:r>
    <w:r>
      <w:instrText xml:space="preserve"> PAGE   \* MERGEFORMAT </w:instrText>
    </w:r>
    <w:r>
      <w:fldChar w:fldCharType="separate"/>
    </w:r>
    <w:r w:rsidR="00962788">
      <w:rPr>
        <w:noProof/>
      </w:rPr>
      <w:t>2</w:t>
    </w:r>
    <w:r>
      <w:fldChar w:fldCharType="end"/>
    </w:r>
  </w:p>
  <w:p w14:paraId="6FE1EB4D" w14:textId="77777777" w:rsidR="00AA2284" w:rsidRDefault="00AA228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274CA" w14:textId="77777777" w:rsidR="00B4467B" w:rsidRDefault="00B4467B" w:rsidP="00AA2284">
      <w:pPr>
        <w:spacing w:after="0" w:line="240" w:lineRule="auto"/>
      </w:pPr>
      <w:r>
        <w:separator/>
      </w:r>
    </w:p>
  </w:footnote>
  <w:footnote w:type="continuationSeparator" w:id="0">
    <w:p w14:paraId="7C0C6EFA" w14:textId="77777777" w:rsidR="00B4467B" w:rsidRDefault="00B4467B" w:rsidP="00AA2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4360"/>
    <w:multiLevelType w:val="hybridMultilevel"/>
    <w:tmpl w:val="0E647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6C4987"/>
    <w:multiLevelType w:val="hybridMultilevel"/>
    <w:tmpl w:val="2EC6D1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E55FDE"/>
    <w:multiLevelType w:val="hybridMultilevel"/>
    <w:tmpl w:val="1A2A2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166973"/>
    <w:multiLevelType w:val="hybridMultilevel"/>
    <w:tmpl w:val="58AAE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EE140A"/>
    <w:multiLevelType w:val="hybridMultilevel"/>
    <w:tmpl w:val="EA509B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163107"/>
    <w:multiLevelType w:val="hybridMultilevel"/>
    <w:tmpl w:val="39BEA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DB286D"/>
    <w:multiLevelType w:val="hybridMultilevel"/>
    <w:tmpl w:val="38EC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4DC417A2"/>
    <w:multiLevelType w:val="hybridMultilevel"/>
    <w:tmpl w:val="BAF4DB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942D32"/>
    <w:multiLevelType w:val="hybridMultilevel"/>
    <w:tmpl w:val="033A4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E65251"/>
    <w:multiLevelType w:val="hybridMultilevel"/>
    <w:tmpl w:val="5616D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723239"/>
    <w:multiLevelType w:val="hybridMultilevel"/>
    <w:tmpl w:val="735E4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595357"/>
    <w:multiLevelType w:val="hybridMultilevel"/>
    <w:tmpl w:val="1506094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5D1F3824"/>
    <w:multiLevelType w:val="hybridMultilevel"/>
    <w:tmpl w:val="D7B85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2F52DC"/>
    <w:multiLevelType w:val="hybridMultilevel"/>
    <w:tmpl w:val="ACA81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4A4353"/>
    <w:multiLevelType w:val="hybridMultilevel"/>
    <w:tmpl w:val="D70C6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344EE1"/>
    <w:multiLevelType w:val="hybridMultilevel"/>
    <w:tmpl w:val="A5CC2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6003708"/>
    <w:multiLevelType w:val="hybridMultilevel"/>
    <w:tmpl w:val="C62AA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7DA3EFB"/>
    <w:multiLevelType w:val="hybridMultilevel"/>
    <w:tmpl w:val="E138B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91B4170"/>
    <w:multiLevelType w:val="hybridMultilevel"/>
    <w:tmpl w:val="6D2EF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
  </w:num>
  <w:num w:numId="4">
    <w:abstractNumId w:val="12"/>
  </w:num>
  <w:num w:numId="5">
    <w:abstractNumId w:val="9"/>
  </w:num>
  <w:num w:numId="6">
    <w:abstractNumId w:val="14"/>
  </w:num>
  <w:num w:numId="7">
    <w:abstractNumId w:val="6"/>
  </w:num>
  <w:num w:numId="8">
    <w:abstractNumId w:val="15"/>
  </w:num>
  <w:num w:numId="9">
    <w:abstractNumId w:val="1"/>
  </w:num>
  <w:num w:numId="10">
    <w:abstractNumId w:val="18"/>
  </w:num>
  <w:num w:numId="11">
    <w:abstractNumId w:val="3"/>
  </w:num>
  <w:num w:numId="12">
    <w:abstractNumId w:val="13"/>
  </w:num>
  <w:num w:numId="13">
    <w:abstractNumId w:val="10"/>
  </w:num>
  <w:num w:numId="14">
    <w:abstractNumId w:val="5"/>
  </w:num>
  <w:num w:numId="15">
    <w:abstractNumId w:val="17"/>
  </w:num>
  <w:num w:numId="16">
    <w:abstractNumId w:val="4"/>
  </w:num>
  <w:num w:numId="17">
    <w:abstractNumId w:val="11"/>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A9"/>
    <w:rsid w:val="0001022B"/>
    <w:rsid w:val="00022644"/>
    <w:rsid w:val="00027D1B"/>
    <w:rsid w:val="000474CF"/>
    <w:rsid w:val="00077F95"/>
    <w:rsid w:val="00090571"/>
    <w:rsid w:val="00091298"/>
    <w:rsid w:val="00091FC1"/>
    <w:rsid w:val="000921C8"/>
    <w:rsid w:val="000C1E64"/>
    <w:rsid w:val="000C265D"/>
    <w:rsid w:val="000F62AF"/>
    <w:rsid w:val="00103080"/>
    <w:rsid w:val="00130A83"/>
    <w:rsid w:val="00132AC9"/>
    <w:rsid w:val="00142ABA"/>
    <w:rsid w:val="0014793A"/>
    <w:rsid w:val="00150466"/>
    <w:rsid w:val="0015659C"/>
    <w:rsid w:val="0016545E"/>
    <w:rsid w:val="0018738B"/>
    <w:rsid w:val="001C7726"/>
    <w:rsid w:val="001D0D8F"/>
    <w:rsid w:val="001D5ED2"/>
    <w:rsid w:val="001E4D5D"/>
    <w:rsid w:val="00204396"/>
    <w:rsid w:val="00212043"/>
    <w:rsid w:val="0023521C"/>
    <w:rsid w:val="00237A2E"/>
    <w:rsid w:val="00266212"/>
    <w:rsid w:val="002905A9"/>
    <w:rsid w:val="00294B6C"/>
    <w:rsid w:val="002B466C"/>
    <w:rsid w:val="002B63FD"/>
    <w:rsid w:val="002C53B6"/>
    <w:rsid w:val="002D6B6E"/>
    <w:rsid w:val="002E64FD"/>
    <w:rsid w:val="003012C6"/>
    <w:rsid w:val="00301490"/>
    <w:rsid w:val="00347141"/>
    <w:rsid w:val="003D023D"/>
    <w:rsid w:val="003E29A0"/>
    <w:rsid w:val="003F07AE"/>
    <w:rsid w:val="00402136"/>
    <w:rsid w:val="0043709F"/>
    <w:rsid w:val="00447050"/>
    <w:rsid w:val="00456A96"/>
    <w:rsid w:val="004648D2"/>
    <w:rsid w:val="004744D0"/>
    <w:rsid w:val="00491577"/>
    <w:rsid w:val="00493251"/>
    <w:rsid w:val="00497A96"/>
    <w:rsid w:val="004B11C5"/>
    <w:rsid w:val="004B4469"/>
    <w:rsid w:val="004C224D"/>
    <w:rsid w:val="004D4A49"/>
    <w:rsid w:val="004F4FBF"/>
    <w:rsid w:val="00507EA8"/>
    <w:rsid w:val="00512F29"/>
    <w:rsid w:val="00531762"/>
    <w:rsid w:val="00592960"/>
    <w:rsid w:val="005A6FD8"/>
    <w:rsid w:val="005B1DD8"/>
    <w:rsid w:val="005C5634"/>
    <w:rsid w:val="005D60C0"/>
    <w:rsid w:val="005E66B3"/>
    <w:rsid w:val="005F6348"/>
    <w:rsid w:val="00603F55"/>
    <w:rsid w:val="0060480F"/>
    <w:rsid w:val="00617C63"/>
    <w:rsid w:val="00620D55"/>
    <w:rsid w:val="00631954"/>
    <w:rsid w:val="006614A7"/>
    <w:rsid w:val="00664C39"/>
    <w:rsid w:val="00695107"/>
    <w:rsid w:val="006B21EB"/>
    <w:rsid w:val="006B33E4"/>
    <w:rsid w:val="006E3F02"/>
    <w:rsid w:val="006F595B"/>
    <w:rsid w:val="00706DA8"/>
    <w:rsid w:val="00713EB3"/>
    <w:rsid w:val="00724246"/>
    <w:rsid w:val="0073192C"/>
    <w:rsid w:val="00734A07"/>
    <w:rsid w:val="00736EF2"/>
    <w:rsid w:val="0077258B"/>
    <w:rsid w:val="00794F4D"/>
    <w:rsid w:val="007972AB"/>
    <w:rsid w:val="007A163A"/>
    <w:rsid w:val="007A1D98"/>
    <w:rsid w:val="007F39EE"/>
    <w:rsid w:val="008524E6"/>
    <w:rsid w:val="00870262"/>
    <w:rsid w:val="008709DC"/>
    <w:rsid w:val="008833D6"/>
    <w:rsid w:val="008B2731"/>
    <w:rsid w:val="008B7C96"/>
    <w:rsid w:val="008D464A"/>
    <w:rsid w:val="008E6371"/>
    <w:rsid w:val="00923461"/>
    <w:rsid w:val="00927A42"/>
    <w:rsid w:val="00943BC2"/>
    <w:rsid w:val="00962788"/>
    <w:rsid w:val="0096382B"/>
    <w:rsid w:val="00977A6D"/>
    <w:rsid w:val="00990970"/>
    <w:rsid w:val="00991F1D"/>
    <w:rsid w:val="00992029"/>
    <w:rsid w:val="009C4333"/>
    <w:rsid w:val="009C52FE"/>
    <w:rsid w:val="009D02C0"/>
    <w:rsid w:val="009E4CCA"/>
    <w:rsid w:val="009E7CF1"/>
    <w:rsid w:val="009F1BA3"/>
    <w:rsid w:val="009F3545"/>
    <w:rsid w:val="009F61D5"/>
    <w:rsid w:val="009F6EF8"/>
    <w:rsid w:val="00A03167"/>
    <w:rsid w:val="00A12CED"/>
    <w:rsid w:val="00A16B68"/>
    <w:rsid w:val="00A21471"/>
    <w:rsid w:val="00A2384A"/>
    <w:rsid w:val="00A24323"/>
    <w:rsid w:val="00A2688D"/>
    <w:rsid w:val="00A26F70"/>
    <w:rsid w:val="00A52946"/>
    <w:rsid w:val="00A57089"/>
    <w:rsid w:val="00A72948"/>
    <w:rsid w:val="00A80A78"/>
    <w:rsid w:val="00AA2284"/>
    <w:rsid w:val="00AA5428"/>
    <w:rsid w:val="00AC03BE"/>
    <w:rsid w:val="00AE0AF4"/>
    <w:rsid w:val="00AF47E1"/>
    <w:rsid w:val="00B11FDB"/>
    <w:rsid w:val="00B4467B"/>
    <w:rsid w:val="00B51490"/>
    <w:rsid w:val="00B56723"/>
    <w:rsid w:val="00B6472B"/>
    <w:rsid w:val="00B87B21"/>
    <w:rsid w:val="00B902AD"/>
    <w:rsid w:val="00B94E84"/>
    <w:rsid w:val="00BB697C"/>
    <w:rsid w:val="00BD0727"/>
    <w:rsid w:val="00BD44F0"/>
    <w:rsid w:val="00BF7C3F"/>
    <w:rsid w:val="00C20F91"/>
    <w:rsid w:val="00C7440C"/>
    <w:rsid w:val="00C831D0"/>
    <w:rsid w:val="00C86BEE"/>
    <w:rsid w:val="00C92981"/>
    <w:rsid w:val="00CA363E"/>
    <w:rsid w:val="00CB3CC8"/>
    <w:rsid w:val="00CE2F3E"/>
    <w:rsid w:val="00CE4581"/>
    <w:rsid w:val="00CF4554"/>
    <w:rsid w:val="00D024F1"/>
    <w:rsid w:val="00D0642E"/>
    <w:rsid w:val="00D84934"/>
    <w:rsid w:val="00DA6BA1"/>
    <w:rsid w:val="00DB0FD3"/>
    <w:rsid w:val="00DE1C38"/>
    <w:rsid w:val="00E049C1"/>
    <w:rsid w:val="00E245D2"/>
    <w:rsid w:val="00E25453"/>
    <w:rsid w:val="00E4291B"/>
    <w:rsid w:val="00E46E46"/>
    <w:rsid w:val="00E70D12"/>
    <w:rsid w:val="00E72B10"/>
    <w:rsid w:val="00E74290"/>
    <w:rsid w:val="00E80CFB"/>
    <w:rsid w:val="00E84CD2"/>
    <w:rsid w:val="00EA0EEF"/>
    <w:rsid w:val="00EA1ACE"/>
    <w:rsid w:val="00EA52B0"/>
    <w:rsid w:val="00F149C7"/>
    <w:rsid w:val="00F172F9"/>
    <w:rsid w:val="00F27068"/>
    <w:rsid w:val="00F323A5"/>
    <w:rsid w:val="00F35180"/>
    <w:rsid w:val="00F35E46"/>
    <w:rsid w:val="00F47807"/>
    <w:rsid w:val="00F4792F"/>
    <w:rsid w:val="00F50935"/>
    <w:rsid w:val="00F71A14"/>
    <w:rsid w:val="00F71BCF"/>
    <w:rsid w:val="00F93D33"/>
    <w:rsid w:val="00FC34DC"/>
    <w:rsid w:val="00FF3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B7B8"/>
  <w15:chartTrackingRefBased/>
  <w15:docId w15:val="{38355BC1-1DF5-4D09-A10F-90115FFF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5180"/>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05A9"/>
    <w:pPr>
      <w:ind w:left="720"/>
      <w:contextualSpacing/>
    </w:pPr>
  </w:style>
  <w:style w:type="paragraph" w:styleId="Kopfzeile">
    <w:name w:val="header"/>
    <w:basedOn w:val="Standard"/>
    <w:link w:val="KopfzeileZchn"/>
    <w:uiPriority w:val="99"/>
    <w:semiHidden/>
    <w:unhideWhenUsed/>
    <w:rsid w:val="00AA22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AA2284"/>
  </w:style>
  <w:style w:type="paragraph" w:styleId="Fuzeile">
    <w:name w:val="footer"/>
    <w:basedOn w:val="Standard"/>
    <w:link w:val="FuzeileZchn"/>
    <w:uiPriority w:val="99"/>
    <w:unhideWhenUsed/>
    <w:rsid w:val="00AA22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2284"/>
  </w:style>
  <w:style w:type="paragraph" w:styleId="Sprechblasentext">
    <w:name w:val="Balloon Text"/>
    <w:basedOn w:val="Standard"/>
    <w:link w:val="SprechblasentextZchn"/>
    <w:uiPriority w:val="99"/>
    <w:semiHidden/>
    <w:unhideWhenUsed/>
    <w:rsid w:val="006614A7"/>
    <w:pPr>
      <w:spacing w:after="0" w:line="240" w:lineRule="auto"/>
    </w:pPr>
    <w:rPr>
      <w:rFonts w:ascii="Times New Roman" w:hAnsi="Times New Roman"/>
      <w:sz w:val="18"/>
      <w:szCs w:val="18"/>
    </w:rPr>
  </w:style>
  <w:style w:type="character" w:customStyle="1" w:styleId="SprechblasentextZchn">
    <w:name w:val="Sprechblasentext Zchn"/>
    <w:link w:val="Sprechblasentext"/>
    <w:uiPriority w:val="99"/>
    <w:semiHidden/>
    <w:rsid w:val="006614A7"/>
    <w:rPr>
      <w:rFonts w:ascii="Times New Roman" w:hAnsi="Times New Roman"/>
      <w:sz w:val="18"/>
      <w:szCs w:val="18"/>
      <w:lang w:eastAsia="en-US"/>
    </w:rPr>
  </w:style>
  <w:style w:type="character" w:styleId="Hyperlink">
    <w:name w:val="Hyperlink"/>
    <w:uiPriority w:val="99"/>
    <w:unhideWhenUsed/>
    <w:rsid w:val="00BF7C3F"/>
    <w:rPr>
      <w:color w:val="0563C1"/>
      <w:u w:val="single"/>
    </w:rPr>
  </w:style>
  <w:style w:type="paragraph" w:styleId="NurText">
    <w:name w:val="Plain Text"/>
    <w:basedOn w:val="Standard"/>
    <w:link w:val="NurTextZchn"/>
    <w:uiPriority w:val="99"/>
    <w:semiHidden/>
    <w:unhideWhenUsed/>
    <w:rsid w:val="00BF7C3F"/>
    <w:rPr>
      <w:rFonts w:ascii="Courier New" w:hAnsi="Courier New" w:cs="Courier New"/>
      <w:sz w:val="20"/>
      <w:szCs w:val="20"/>
    </w:rPr>
  </w:style>
  <w:style w:type="character" w:customStyle="1" w:styleId="NurTextZchn">
    <w:name w:val="Nur Text Zchn"/>
    <w:link w:val="NurText"/>
    <w:uiPriority w:val="99"/>
    <w:semiHidden/>
    <w:rsid w:val="00BF7C3F"/>
    <w:rPr>
      <w:rFonts w:ascii="Courier New" w:hAnsi="Courier New" w:cs="Courier New"/>
      <w:lang w:eastAsia="en-US"/>
    </w:rPr>
  </w:style>
  <w:style w:type="character" w:styleId="BesuchterLink">
    <w:name w:val="FollowedHyperlink"/>
    <w:uiPriority w:val="99"/>
    <w:semiHidden/>
    <w:unhideWhenUsed/>
    <w:rsid w:val="006E3F02"/>
    <w:rPr>
      <w:color w:val="954F72"/>
      <w:u w:val="single"/>
    </w:rPr>
  </w:style>
  <w:style w:type="character" w:styleId="Kommentarzeichen">
    <w:name w:val="annotation reference"/>
    <w:basedOn w:val="Absatz-Standardschriftart"/>
    <w:uiPriority w:val="99"/>
    <w:semiHidden/>
    <w:unhideWhenUsed/>
    <w:rsid w:val="009F1BA3"/>
    <w:rPr>
      <w:sz w:val="16"/>
      <w:szCs w:val="16"/>
    </w:rPr>
  </w:style>
  <w:style w:type="paragraph" w:styleId="Kommentartext">
    <w:name w:val="annotation text"/>
    <w:basedOn w:val="Standard"/>
    <w:link w:val="KommentartextZchn"/>
    <w:uiPriority w:val="99"/>
    <w:semiHidden/>
    <w:unhideWhenUsed/>
    <w:rsid w:val="009F1BA3"/>
    <w:rPr>
      <w:sz w:val="20"/>
      <w:szCs w:val="20"/>
    </w:rPr>
  </w:style>
  <w:style w:type="character" w:customStyle="1" w:styleId="KommentartextZchn">
    <w:name w:val="Kommentartext Zchn"/>
    <w:basedOn w:val="Absatz-Standardschriftart"/>
    <w:link w:val="Kommentartext"/>
    <w:uiPriority w:val="99"/>
    <w:semiHidden/>
    <w:rsid w:val="009F1BA3"/>
    <w:rPr>
      <w:lang w:eastAsia="en-US"/>
    </w:rPr>
  </w:style>
  <w:style w:type="paragraph" w:styleId="Kommentarthema">
    <w:name w:val="annotation subject"/>
    <w:basedOn w:val="Kommentartext"/>
    <w:next w:val="Kommentartext"/>
    <w:link w:val="KommentarthemaZchn"/>
    <w:uiPriority w:val="99"/>
    <w:semiHidden/>
    <w:unhideWhenUsed/>
    <w:rsid w:val="009F1BA3"/>
    <w:rPr>
      <w:b/>
      <w:bCs/>
    </w:rPr>
  </w:style>
  <w:style w:type="character" w:customStyle="1" w:styleId="KommentarthemaZchn">
    <w:name w:val="Kommentarthema Zchn"/>
    <w:basedOn w:val="KommentartextZchn"/>
    <w:link w:val="Kommentarthema"/>
    <w:uiPriority w:val="99"/>
    <w:semiHidden/>
    <w:rsid w:val="009F1BA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966578">
      <w:bodyDiv w:val="1"/>
      <w:marLeft w:val="0"/>
      <w:marRight w:val="0"/>
      <w:marTop w:val="0"/>
      <w:marBottom w:val="0"/>
      <w:divBdr>
        <w:top w:val="none" w:sz="0" w:space="0" w:color="auto"/>
        <w:left w:val="none" w:sz="0" w:space="0" w:color="auto"/>
        <w:bottom w:val="none" w:sz="0" w:space="0" w:color="auto"/>
        <w:right w:val="none" w:sz="0" w:space="0" w:color="auto"/>
      </w:divBdr>
    </w:div>
    <w:div w:id="644314982">
      <w:bodyDiv w:val="1"/>
      <w:marLeft w:val="0"/>
      <w:marRight w:val="0"/>
      <w:marTop w:val="0"/>
      <w:marBottom w:val="0"/>
      <w:divBdr>
        <w:top w:val="none" w:sz="0" w:space="0" w:color="auto"/>
        <w:left w:val="none" w:sz="0" w:space="0" w:color="auto"/>
        <w:bottom w:val="none" w:sz="0" w:space="0" w:color="auto"/>
        <w:right w:val="none" w:sz="0" w:space="0" w:color="auto"/>
      </w:divBdr>
    </w:div>
    <w:div w:id="1100488560">
      <w:bodyDiv w:val="1"/>
      <w:marLeft w:val="0"/>
      <w:marRight w:val="0"/>
      <w:marTop w:val="0"/>
      <w:marBottom w:val="0"/>
      <w:divBdr>
        <w:top w:val="none" w:sz="0" w:space="0" w:color="auto"/>
        <w:left w:val="none" w:sz="0" w:space="0" w:color="auto"/>
        <w:bottom w:val="none" w:sz="0" w:space="0" w:color="auto"/>
        <w:right w:val="none" w:sz="0" w:space="0" w:color="auto"/>
      </w:divBdr>
    </w:div>
    <w:div w:id="1192188254">
      <w:bodyDiv w:val="1"/>
      <w:marLeft w:val="0"/>
      <w:marRight w:val="0"/>
      <w:marTop w:val="0"/>
      <w:marBottom w:val="0"/>
      <w:divBdr>
        <w:top w:val="none" w:sz="0" w:space="0" w:color="auto"/>
        <w:left w:val="none" w:sz="0" w:space="0" w:color="auto"/>
        <w:bottom w:val="none" w:sz="0" w:space="0" w:color="auto"/>
        <w:right w:val="none" w:sz="0" w:space="0" w:color="auto"/>
      </w:divBdr>
    </w:div>
    <w:div w:id="1199320010">
      <w:bodyDiv w:val="1"/>
      <w:marLeft w:val="0"/>
      <w:marRight w:val="0"/>
      <w:marTop w:val="0"/>
      <w:marBottom w:val="0"/>
      <w:divBdr>
        <w:top w:val="none" w:sz="0" w:space="0" w:color="auto"/>
        <w:left w:val="none" w:sz="0" w:space="0" w:color="auto"/>
        <w:bottom w:val="none" w:sz="0" w:space="0" w:color="auto"/>
        <w:right w:val="none" w:sz="0" w:space="0" w:color="auto"/>
      </w:divBdr>
    </w:div>
    <w:div w:id="1202523195">
      <w:bodyDiv w:val="1"/>
      <w:marLeft w:val="0"/>
      <w:marRight w:val="0"/>
      <w:marTop w:val="0"/>
      <w:marBottom w:val="0"/>
      <w:divBdr>
        <w:top w:val="none" w:sz="0" w:space="0" w:color="auto"/>
        <w:left w:val="none" w:sz="0" w:space="0" w:color="auto"/>
        <w:bottom w:val="none" w:sz="0" w:space="0" w:color="auto"/>
        <w:right w:val="none" w:sz="0" w:space="0" w:color="auto"/>
      </w:divBdr>
    </w:div>
    <w:div w:id="1239437209">
      <w:bodyDiv w:val="1"/>
      <w:marLeft w:val="0"/>
      <w:marRight w:val="0"/>
      <w:marTop w:val="0"/>
      <w:marBottom w:val="0"/>
      <w:divBdr>
        <w:top w:val="none" w:sz="0" w:space="0" w:color="auto"/>
        <w:left w:val="none" w:sz="0" w:space="0" w:color="auto"/>
        <w:bottom w:val="none" w:sz="0" w:space="0" w:color="auto"/>
        <w:right w:val="none" w:sz="0" w:space="0" w:color="auto"/>
      </w:divBdr>
    </w:div>
    <w:div w:id="1366442534">
      <w:bodyDiv w:val="1"/>
      <w:marLeft w:val="0"/>
      <w:marRight w:val="0"/>
      <w:marTop w:val="0"/>
      <w:marBottom w:val="0"/>
      <w:divBdr>
        <w:top w:val="none" w:sz="0" w:space="0" w:color="auto"/>
        <w:left w:val="none" w:sz="0" w:space="0" w:color="auto"/>
        <w:bottom w:val="none" w:sz="0" w:space="0" w:color="auto"/>
        <w:right w:val="none" w:sz="0" w:space="0" w:color="auto"/>
      </w:divBdr>
    </w:div>
    <w:div w:id="1588999021">
      <w:bodyDiv w:val="1"/>
      <w:marLeft w:val="0"/>
      <w:marRight w:val="0"/>
      <w:marTop w:val="0"/>
      <w:marBottom w:val="0"/>
      <w:divBdr>
        <w:top w:val="none" w:sz="0" w:space="0" w:color="auto"/>
        <w:left w:val="none" w:sz="0" w:space="0" w:color="auto"/>
        <w:bottom w:val="none" w:sz="0" w:space="0" w:color="auto"/>
        <w:right w:val="none" w:sz="0" w:space="0" w:color="auto"/>
      </w:divBdr>
    </w:div>
    <w:div w:id="1620065087">
      <w:bodyDiv w:val="1"/>
      <w:marLeft w:val="0"/>
      <w:marRight w:val="0"/>
      <w:marTop w:val="0"/>
      <w:marBottom w:val="0"/>
      <w:divBdr>
        <w:top w:val="none" w:sz="0" w:space="0" w:color="auto"/>
        <w:left w:val="none" w:sz="0" w:space="0" w:color="auto"/>
        <w:bottom w:val="none" w:sz="0" w:space="0" w:color="auto"/>
        <w:right w:val="none" w:sz="0" w:space="0" w:color="auto"/>
      </w:divBdr>
    </w:div>
    <w:div w:id="1719666775">
      <w:bodyDiv w:val="1"/>
      <w:marLeft w:val="0"/>
      <w:marRight w:val="0"/>
      <w:marTop w:val="0"/>
      <w:marBottom w:val="0"/>
      <w:divBdr>
        <w:top w:val="none" w:sz="0" w:space="0" w:color="auto"/>
        <w:left w:val="none" w:sz="0" w:space="0" w:color="auto"/>
        <w:bottom w:val="none" w:sz="0" w:space="0" w:color="auto"/>
        <w:right w:val="none" w:sz="0" w:space="0" w:color="auto"/>
      </w:divBdr>
    </w:div>
    <w:div w:id="1774088052">
      <w:bodyDiv w:val="1"/>
      <w:marLeft w:val="0"/>
      <w:marRight w:val="0"/>
      <w:marTop w:val="0"/>
      <w:marBottom w:val="0"/>
      <w:divBdr>
        <w:top w:val="none" w:sz="0" w:space="0" w:color="auto"/>
        <w:left w:val="none" w:sz="0" w:space="0" w:color="auto"/>
        <w:bottom w:val="none" w:sz="0" w:space="0" w:color="auto"/>
        <w:right w:val="none" w:sz="0" w:space="0" w:color="auto"/>
      </w:divBdr>
    </w:div>
    <w:div w:id="1777018483">
      <w:bodyDiv w:val="1"/>
      <w:marLeft w:val="0"/>
      <w:marRight w:val="0"/>
      <w:marTop w:val="0"/>
      <w:marBottom w:val="0"/>
      <w:divBdr>
        <w:top w:val="none" w:sz="0" w:space="0" w:color="auto"/>
        <w:left w:val="none" w:sz="0" w:space="0" w:color="auto"/>
        <w:bottom w:val="none" w:sz="0" w:space="0" w:color="auto"/>
        <w:right w:val="none" w:sz="0" w:space="0" w:color="auto"/>
      </w:divBdr>
    </w:div>
    <w:div w:id="201773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daad.de/hochschulen/ausschreibungen/projekte/de/11342-foerderprogramme-finden/" TargetMode="External"/><Relationship Id="rId3" Type="http://schemas.openxmlformats.org/officeDocument/2006/relationships/settings" Target="settings.xml"/><Relationship Id="rId7" Type="http://schemas.openxmlformats.org/officeDocument/2006/relationships/hyperlink" Target="http://www.mentoringhess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4858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Justus-Liebig-Universität Gießen</Company>
  <LinksUpToDate>false</LinksUpToDate>
  <CharactersWithSpaces>5617</CharactersWithSpaces>
  <SharedDoc>false</SharedDoc>
  <HLinks>
    <vt:vector size="12" baseType="variant">
      <vt:variant>
        <vt:i4>2621491</vt:i4>
      </vt:variant>
      <vt:variant>
        <vt:i4>3</vt:i4>
      </vt:variant>
      <vt:variant>
        <vt:i4>0</vt:i4>
      </vt:variant>
      <vt:variant>
        <vt:i4>5</vt:i4>
      </vt:variant>
      <vt:variant>
        <vt:lpwstr>https://www2.daad.de/hochschulen/ausschreibungen/projekte/de/11342-foerderprogramme-finden/</vt:lpwstr>
      </vt:variant>
      <vt:variant>
        <vt:lpwstr/>
      </vt:variant>
      <vt:variant>
        <vt:i4>7995496</vt:i4>
      </vt:variant>
      <vt:variant>
        <vt:i4>0</vt:i4>
      </vt:variant>
      <vt:variant>
        <vt:i4>0</vt:i4>
      </vt:variant>
      <vt:variant>
        <vt:i4>5</vt:i4>
      </vt:variant>
      <vt:variant>
        <vt:lpwstr>http://www.mentoringhessen.de/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Siebert</dc:creator>
  <cp:keywords/>
  <cp:lastModifiedBy>Novian, Michael</cp:lastModifiedBy>
  <cp:revision>4</cp:revision>
  <cp:lastPrinted>2021-06-21T17:24:00Z</cp:lastPrinted>
  <dcterms:created xsi:type="dcterms:W3CDTF">2021-11-05T08:43:00Z</dcterms:created>
  <dcterms:modified xsi:type="dcterms:W3CDTF">2021-11-05T09:44:00Z</dcterms:modified>
</cp:coreProperties>
</file>