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E8" w:rsidRDefault="00DB7BE8" w:rsidP="009C6007">
      <w:pPr>
        <w:pStyle w:val="NurText"/>
        <w:spacing w:after="120" w:line="240" w:lineRule="atLeast"/>
        <w:jc w:val="both"/>
        <w:rPr>
          <w:rFonts w:asciiTheme="minorHAnsi" w:hAnsiTheme="minorHAnsi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2D73CF" wp14:editId="2EC08D1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165021" cy="1173868"/>
            <wp:effectExtent l="0" t="0" r="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chriftzugSHP4_finalst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8" t="38570" b="28637"/>
                    <a:stretch/>
                  </pic:blipFill>
                  <pic:spPr bwMode="auto">
                    <a:xfrm>
                      <a:off x="0" y="0"/>
                      <a:ext cx="5165021" cy="117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BE8" w:rsidRDefault="00DB7BE8" w:rsidP="009C6007">
      <w:pPr>
        <w:pStyle w:val="NurText"/>
        <w:spacing w:after="120" w:line="240" w:lineRule="atLeast"/>
        <w:jc w:val="both"/>
        <w:rPr>
          <w:rFonts w:asciiTheme="minorHAnsi" w:hAnsiTheme="minorHAnsi" w:cs="Arial"/>
          <w:sz w:val="26"/>
          <w:szCs w:val="26"/>
        </w:rPr>
      </w:pPr>
    </w:p>
    <w:p w:rsidR="00DB7BE8" w:rsidRDefault="00DB7BE8" w:rsidP="009C6007">
      <w:pPr>
        <w:pStyle w:val="NurText"/>
        <w:spacing w:after="120" w:line="240" w:lineRule="atLeast"/>
        <w:jc w:val="both"/>
        <w:rPr>
          <w:rFonts w:asciiTheme="minorHAnsi" w:hAnsiTheme="minorHAnsi" w:cs="Arial"/>
          <w:sz w:val="26"/>
          <w:szCs w:val="26"/>
        </w:rPr>
      </w:pPr>
    </w:p>
    <w:p w:rsidR="00DB7BE8" w:rsidRDefault="00DB7BE8" w:rsidP="009C6007">
      <w:pPr>
        <w:pStyle w:val="NurText"/>
        <w:spacing w:after="120" w:line="240" w:lineRule="atLeast"/>
        <w:jc w:val="both"/>
        <w:rPr>
          <w:rFonts w:asciiTheme="minorHAnsi" w:hAnsiTheme="minorHAnsi" w:cs="Arial"/>
          <w:sz w:val="26"/>
          <w:szCs w:val="26"/>
        </w:rPr>
      </w:pPr>
    </w:p>
    <w:p w:rsidR="00DB7BE8" w:rsidRDefault="00DB7BE8" w:rsidP="009C6007">
      <w:pPr>
        <w:pStyle w:val="NurText"/>
        <w:spacing w:after="120" w:line="240" w:lineRule="atLeast"/>
        <w:jc w:val="both"/>
        <w:rPr>
          <w:rFonts w:asciiTheme="minorHAnsi" w:hAnsiTheme="minorHAnsi" w:cs="Arial"/>
          <w:sz w:val="26"/>
          <w:szCs w:val="26"/>
        </w:rPr>
      </w:pPr>
    </w:p>
    <w:p w:rsidR="00C80D2E" w:rsidRPr="000C4597" w:rsidRDefault="00C80D2E" w:rsidP="009C6007">
      <w:pPr>
        <w:pStyle w:val="NurText"/>
        <w:spacing w:after="120" w:line="240" w:lineRule="atLeast"/>
        <w:jc w:val="both"/>
        <w:rPr>
          <w:rFonts w:asciiTheme="minorHAnsi" w:hAnsiTheme="minorHAnsi" w:cs="Arial"/>
          <w:sz w:val="26"/>
          <w:szCs w:val="26"/>
        </w:rPr>
      </w:pPr>
      <w:bookmarkStart w:id="0" w:name="_GoBack"/>
      <w:r w:rsidRPr="000C4597">
        <w:rPr>
          <w:rFonts w:asciiTheme="minorHAnsi" w:hAnsiTheme="minorHAnsi" w:cs="Arial"/>
          <w:sz w:val="26"/>
          <w:szCs w:val="26"/>
        </w:rPr>
        <w:t>In de</w:t>
      </w:r>
      <w:r w:rsidR="00875B75" w:rsidRPr="000C4597">
        <w:rPr>
          <w:rFonts w:asciiTheme="minorHAnsi" w:hAnsiTheme="minorHAnsi" w:cs="Arial"/>
          <w:sz w:val="26"/>
          <w:szCs w:val="26"/>
        </w:rPr>
        <w:t>m</w:t>
      </w:r>
      <w:r w:rsidRPr="000C4597">
        <w:rPr>
          <w:rFonts w:asciiTheme="minorHAnsi" w:hAnsiTheme="minorHAnsi" w:cs="Arial"/>
          <w:sz w:val="26"/>
          <w:szCs w:val="26"/>
        </w:rPr>
        <w:t xml:space="preserve"> vorliegenden </w:t>
      </w:r>
      <w:r w:rsidR="00875B75" w:rsidRPr="000C4597">
        <w:rPr>
          <w:rFonts w:asciiTheme="minorHAnsi" w:hAnsiTheme="minorHAnsi" w:cs="Arial"/>
          <w:sz w:val="26"/>
          <w:szCs w:val="26"/>
        </w:rPr>
        <w:t xml:space="preserve">Band </w:t>
      </w:r>
      <w:r w:rsidRPr="000C4597">
        <w:rPr>
          <w:rFonts w:asciiTheme="minorHAnsi" w:hAnsiTheme="minorHAnsi" w:cs="Arial"/>
          <w:sz w:val="26"/>
          <w:szCs w:val="26"/>
        </w:rPr>
        <w:t>geht die Autorin Janina Vogler folgenden Fragen</w:t>
      </w:r>
      <w:r w:rsidR="00875B75" w:rsidRPr="000C4597">
        <w:rPr>
          <w:rFonts w:asciiTheme="minorHAnsi" w:hAnsiTheme="minorHAnsi" w:cs="Arial"/>
          <w:sz w:val="26"/>
          <w:szCs w:val="26"/>
        </w:rPr>
        <w:t xml:space="preserve"> nach</w:t>
      </w:r>
      <w:r w:rsidRPr="000C4597">
        <w:rPr>
          <w:rFonts w:asciiTheme="minorHAnsi" w:hAnsiTheme="minorHAnsi" w:cs="Arial"/>
          <w:sz w:val="26"/>
          <w:szCs w:val="26"/>
        </w:rPr>
        <w:t xml:space="preserve">: Welche Faktoren bedingen die kindliche Sprach-und Kommunikationsentwicklung? Welche Rolle spielen dabei die organischen, sensorischen, motorischen und kognitiven Voraussetzungen und welchen Einfluss haben </w:t>
      </w:r>
      <w:r w:rsidR="00B5736F" w:rsidRPr="000C4597">
        <w:rPr>
          <w:rFonts w:asciiTheme="minorHAnsi" w:hAnsiTheme="minorHAnsi" w:cs="Arial"/>
          <w:sz w:val="26"/>
          <w:szCs w:val="26"/>
        </w:rPr>
        <w:t xml:space="preserve">insbesondere </w:t>
      </w:r>
      <w:r w:rsidRPr="000C4597">
        <w:rPr>
          <w:rFonts w:asciiTheme="minorHAnsi" w:hAnsiTheme="minorHAnsi" w:cs="Arial"/>
          <w:sz w:val="26"/>
          <w:szCs w:val="26"/>
        </w:rPr>
        <w:t xml:space="preserve">die sozial-emotionale Entwicklung und das soziale Umfeld, in dem die Kinder aufwachsen? </w:t>
      </w:r>
    </w:p>
    <w:p w:rsidR="00875B75" w:rsidRPr="000C4597" w:rsidRDefault="00875B75" w:rsidP="009C6007">
      <w:pPr>
        <w:pStyle w:val="NurText"/>
        <w:spacing w:after="120" w:line="240" w:lineRule="atLeast"/>
        <w:jc w:val="both"/>
        <w:rPr>
          <w:rFonts w:asciiTheme="minorHAnsi" w:hAnsiTheme="minorHAnsi" w:cs="Arial"/>
          <w:sz w:val="26"/>
          <w:szCs w:val="26"/>
        </w:rPr>
      </w:pPr>
      <w:r w:rsidRPr="000C4597">
        <w:rPr>
          <w:rFonts w:asciiTheme="minorHAnsi" w:hAnsiTheme="minorHAnsi" w:cs="Arial"/>
          <w:sz w:val="26"/>
          <w:szCs w:val="26"/>
        </w:rPr>
        <w:t xml:space="preserve">Neben der umsichtigen Darstellung der aktuellen theoretischen Diskussion </w:t>
      </w:r>
      <w:r w:rsidR="00C80D2E" w:rsidRPr="000C4597">
        <w:rPr>
          <w:rFonts w:asciiTheme="minorHAnsi" w:hAnsiTheme="minorHAnsi" w:cs="Arial"/>
          <w:sz w:val="26"/>
          <w:szCs w:val="26"/>
        </w:rPr>
        <w:t xml:space="preserve">stellt die Autorin </w:t>
      </w:r>
      <w:r w:rsidRPr="000C4597">
        <w:rPr>
          <w:rFonts w:asciiTheme="minorHAnsi" w:hAnsiTheme="minorHAnsi" w:cs="Arial"/>
          <w:sz w:val="26"/>
          <w:szCs w:val="26"/>
        </w:rPr>
        <w:t xml:space="preserve">eine einzigartige Studie vor, in der sie die Sprachentwicklung und deren Einflussfaktoren sowohl bei monolingualen als auch bei </w:t>
      </w:r>
      <w:r w:rsidR="005F5B66" w:rsidRPr="000C4597">
        <w:rPr>
          <w:rFonts w:asciiTheme="minorHAnsi" w:hAnsiTheme="minorHAnsi" w:cs="Arial"/>
          <w:sz w:val="26"/>
          <w:szCs w:val="26"/>
        </w:rPr>
        <w:t xml:space="preserve">multilingualen </w:t>
      </w:r>
      <w:r w:rsidR="00C80D2E" w:rsidRPr="000C4597">
        <w:rPr>
          <w:rFonts w:asciiTheme="minorHAnsi" w:hAnsiTheme="minorHAnsi" w:cs="Arial"/>
          <w:sz w:val="26"/>
          <w:szCs w:val="26"/>
        </w:rPr>
        <w:t>Kindern i</w:t>
      </w:r>
      <w:r w:rsidRPr="000C4597">
        <w:rPr>
          <w:rFonts w:asciiTheme="minorHAnsi" w:hAnsiTheme="minorHAnsi" w:cs="Arial"/>
          <w:sz w:val="26"/>
          <w:szCs w:val="26"/>
        </w:rPr>
        <w:t>m Alter von 4 bis 4;5 Jahren empirisch u</w:t>
      </w:r>
      <w:r w:rsidR="00C80D2E" w:rsidRPr="000C4597">
        <w:rPr>
          <w:rFonts w:asciiTheme="minorHAnsi" w:hAnsiTheme="minorHAnsi" w:cs="Arial"/>
          <w:sz w:val="26"/>
          <w:szCs w:val="26"/>
        </w:rPr>
        <w:t>n</w:t>
      </w:r>
      <w:r w:rsidRPr="000C4597">
        <w:rPr>
          <w:rFonts w:asciiTheme="minorHAnsi" w:hAnsiTheme="minorHAnsi" w:cs="Arial"/>
          <w:sz w:val="26"/>
          <w:szCs w:val="26"/>
        </w:rPr>
        <w:t>tersucht. Die Stärke dieser Studie liegt in der sehr diff</w:t>
      </w:r>
      <w:r w:rsidR="00C80D2E" w:rsidRPr="000C4597">
        <w:rPr>
          <w:rFonts w:asciiTheme="minorHAnsi" w:hAnsiTheme="minorHAnsi" w:cs="Arial"/>
          <w:sz w:val="26"/>
          <w:szCs w:val="26"/>
        </w:rPr>
        <w:t>e</w:t>
      </w:r>
      <w:r w:rsidRPr="000C4597">
        <w:rPr>
          <w:rFonts w:asciiTheme="minorHAnsi" w:hAnsiTheme="minorHAnsi" w:cs="Arial"/>
          <w:sz w:val="26"/>
          <w:szCs w:val="26"/>
        </w:rPr>
        <w:t>renzierten und reflektierten Erhebung, Analyse und Diskussion des umfangreichen Datenpools</w:t>
      </w:r>
      <w:r w:rsidR="00B5736F" w:rsidRPr="000C4597">
        <w:rPr>
          <w:rFonts w:asciiTheme="minorHAnsi" w:hAnsiTheme="minorHAnsi" w:cs="Arial"/>
          <w:sz w:val="26"/>
          <w:szCs w:val="26"/>
        </w:rPr>
        <w:t xml:space="preserve">, ergänzt durch </w:t>
      </w:r>
      <w:r w:rsidR="004737D6">
        <w:rPr>
          <w:rFonts w:asciiTheme="minorHAnsi" w:hAnsiTheme="minorHAnsi" w:cs="Arial"/>
          <w:sz w:val="26"/>
          <w:szCs w:val="26"/>
        </w:rPr>
        <w:t xml:space="preserve">außergewöhnlich </w:t>
      </w:r>
      <w:r w:rsidR="00B5736F" w:rsidRPr="000C4597">
        <w:rPr>
          <w:rFonts w:asciiTheme="minorHAnsi" w:hAnsiTheme="minorHAnsi" w:cs="Arial"/>
          <w:sz w:val="26"/>
          <w:szCs w:val="26"/>
        </w:rPr>
        <w:t>differenzierte Einzelfallanalysen</w:t>
      </w:r>
      <w:r w:rsidRPr="000C4597">
        <w:rPr>
          <w:rFonts w:asciiTheme="minorHAnsi" w:hAnsiTheme="minorHAnsi" w:cs="Arial"/>
          <w:sz w:val="26"/>
          <w:szCs w:val="26"/>
        </w:rPr>
        <w:t xml:space="preserve">. Der </w:t>
      </w:r>
      <w:r w:rsidR="00B5736F" w:rsidRPr="000C4597">
        <w:rPr>
          <w:rFonts w:asciiTheme="minorHAnsi" w:hAnsiTheme="minorHAnsi" w:cs="Arial"/>
          <w:sz w:val="26"/>
          <w:szCs w:val="26"/>
        </w:rPr>
        <w:t xml:space="preserve">Datenpool </w:t>
      </w:r>
      <w:r w:rsidRPr="000C4597">
        <w:rPr>
          <w:rFonts w:asciiTheme="minorHAnsi" w:hAnsiTheme="minorHAnsi" w:cs="Arial"/>
          <w:sz w:val="26"/>
          <w:szCs w:val="26"/>
        </w:rPr>
        <w:t>besteht nicht nur aus Sprachstandsdaten der Kinder, sondern auch aus Informationen seitens der Eltern und des pädagogischen Fachpersonals, welche jeweils mittels eines separaten Fragebogens erhoben wurden.</w:t>
      </w:r>
    </w:p>
    <w:p w:rsidR="00B5736F" w:rsidRPr="000C4597" w:rsidRDefault="00875B75" w:rsidP="009C6007">
      <w:pPr>
        <w:pStyle w:val="NurText"/>
        <w:spacing w:after="120" w:line="240" w:lineRule="atLeast"/>
        <w:jc w:val="both"/>
        <w:rPr>
          <w:rFonts w:asciiTheme="minorHAnsi" w:hAnsiTheme="minorHAnsi" w:cs="Arial"/>
          <w:sz w:val="26"/>
          <w:szCs w:val="26"/>
        </w:rPr>
      </w:pPr>
      <w:r w:rsidRPr="000C4597">
        <w:rPr>
          <w:rFonts w:asciiTheme="minorHAnsi" w:hAnsiTheme="minorHAnsi" w:cs="Arial"/>
          <w:sz w:val="26"/>
          <w:szCs w:val="26"/>
        </w:rPr>
        <w:t>Dies</w:t>
      </w:r>
      <w:r w:rsidR="00B5736F" w:rsidRPr="000C4597">
        <w:rPr>
          <w:rFonts w:asciiTheme="minorHAnsi" w:hAnsiTheme="minorHAnsi" w:cs="Arial"/>
          <w:sz w:val="26"/>
          <w:szCs w:val="26"/>
        </w:rPr>
        <w:t xml:space="preserve"> ist</w:t>
      </w:r>
      <w:r w:rsidRPr="000C4597">
        <w:rPr>
          <w:rFonts w:asciiTheme="minorHAnsi" w:hAnsiTheme="minorHAnsi" w:cs="Arial"/>
          <w:sz w:val="26"/>
          <w:szCs w:val="26"/>
        </w:rPr>
        <w:t xml:space="preserve"> die Grundlage </w:t>
      </w:r>
      <w:r w:rsidR="00B5736F" w:rsidRPr="000C4597">
        <w:rPr>
          <w:rFonts w:asciiTheme="minorHAnsi" w:hAnsiTheme="minorHAnsi" w:cs="Arial"/>
          <w:sz w:val="26"/>
          <w:szCs w:val="26"/>
        </w:rPr>
        <w:t xml:space="preserve">für die Erörterung der Einflussfaktoren auf den kindlichen Spracherwerb mit besonderer Berücksichtigung der sozialen Faktoren. In der Konsequenz werden konkrete Bedingungen für eine erfolgreiche Sprachförderung mono- und multilingualer Kinder in der Kindertagesstätte </w:t>
      </w:r>
      <w:r w:rsidR="008E31AB" w:rsidRPr="000C4597">
        <w:rPr>
          <w:rFonts w:asciiTheme="minorHAnsi" w:hAnsiTheme="minorHAnsi" w:cs="Arial"/>
          <w:sz w:val="26"/>
          <w:szCs w:val="26"/>
        </w:rPr>
        <w:t>formuliert</w:t>
      </w:r>
      <w:r w:rsidR="00B5736F" w:rsidRPr="000C4597">
        <w:rPr>
          <w:rFonts w:asciiTheme="minorHAnsi" w:hAnsiTheme="minorHAnsi" w:cs="Arial"/>
          <w:sz w:val="26"/>
          <w:szCs w:val="26"/>
        </w:rPr>
        <w:t>.</w:t>
      </w:r>
      <w:bookmarkEnd w:id="0"/>
    </w:p>
    <w:sectPr w:rsidR="00B5736F" w:rsidRPr="000C4597">
      <w:pgSz w:w="11906" w:h="16838" w:code="9"/>
      <w:pgMar w:top="1134" w:right="1134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789" w:rsidRDefault="00F16789">
      <w:pPr>
        <w:spacing w:line="240" w:lineRule="auto"/>
      </w:pPr>
      <w:r>
        <w:separator/>
      </w:r>
    </w:p>
  </w:endnote>
  <w:endnote w:type="continuationSeparator" w:id="0">
    <w:p w:rsidR="00F16789" w:rsidRDefault="00F16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789" w:rsidRDefault="00F16789">
      <w:pPr>
        <w:spacing w:line="240" w:lineRule="auto"/>
      </w:pPr>
      <w:r>
        <w:separator/>
      </w:r>
    </w:p>
  </w:footnote>
  <w:footnote w:type="continuationSeparator" w:id="0">
    <w:p w:rsidR="00F16789" w:rsidRDefault="00F167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25CC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C652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CED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08E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C34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4AD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3E559E"/>
    <w:lvl w:ilvl="0">
      <w:start w:val="1"/>
      <w:numFmt w:val="bullet"/>
      <w:pStyle w:val="Aufzhlungszeichen3"/>
      <w:lvlText w:val=""/>
      <w:lvlJc w:val="left"/>
      <w:pPr>
        <w:tabs>
          <w:tab w:val="num" w:pos="1134"/>
        </w:tabs>
        <w:ind w:left="1135" w:hanging="284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1C8E26"/>
    <w:lvl w:ilvl="0">
      <w:start w:val="1"/>
      <w:numFmt w:val="bullet"/>
      <w:pStyle w:val="Aufzhlungszeichen2"/>
      <w:lvlText w:val="-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E798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B061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33548"/>
    <w:multiLevelType w:val="hybridMultilevel"/>
    <w:tmpl w:val="15385DF4"/>
    <w:lvl w:ilvl="0" w:tplc="D6BC665E">
      <w:start w:val="1"/>
      <w:numFmt w:val="decimal"/>
      <w:pStyle w:val="GliederungEbene1"/>
      <w:lvlText w:val="%1.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1" w:tplc="95AED4AA">
      <w:start w:val="1"/>
      <w:numFmt w:val="lowerLetter"/>
      <w:lvlText w:val="%2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9745BA"/>
    <w:multiLevelType w:val="hybridMultilevel"/>
    <w:tmpl w:val="B1188536"/>
    <w:lvl w:ilvl="0" w:tplc="D9D0B1EA">
      <w:start w:val="1"/>
      <w:numFmt w:val="lowerLetter"/>
      <w:pStyle w:val="GliederungEbene2"/>
      <w:lvlText w:val="%1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8831EC"/>
    <w:multiLevelType w:val="hybridMultilevel"/>
    <w:tmpl w:val="0B0AE8B4"/>
    <w:lvl w:ilvl="0" w:tplc="50820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454AE"/>
    <w:multiLevelType w:val="hybridMultilevel"/>
    <w:tmpl w:val="DA30EDAC"/>
    <w:lvl w:ilvl="0" w:tplc="BC64FC84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447FC7"/>
    <w:multiLevelType w:val="hybridMultilevel"/>
    <w:tmpl w:val="AD225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27C59"/>
    <w:multiLevelType w:val="multilevel"/>
    <w:tmpl w:val="576AF0F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840B5"/>
    <w:multiLevelType w:val="hybridMultilevel"/>
    <w:tmpl w:val="6750CDC4"/>
    <w:lvl w:ilvl="0" w:tplc="9724E122">
      <w:start w:val="1"/>
      <w:numFmt w:val="decimal"/>
      <w:pStyle w:val="Numerierung"/>
      <w:lvlText w:val="%1."/>
      <w:lvlJc w:val="left"/>
      <w:pPr>
        <w:tabs>
          <w:tab w:val="num" w:pos="284"/>
        </w:tabs>
        <w:ind w:left="568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3A010D"/>
    <w:multiLevelType w:val="multilevel"/>
    <w:tmpl w:val="67D25B36"/>
    <w:lvl w:ilvl="0">
      <w:start w:val="1"/>
      <w:numFmt w:val="upperRoman"/>
      <w:pStyle w:val="GliederungEbene0"/>
      <w:lvlText w:val="%1"/>
      <w:lvlJc w:val="right"/>
      <w:pPr>
        <w:tabs>
          <w:tab w:val="num" w:pos="284"/>
        </w:tabs>
        <w:ind w:left="284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67"/>
        </w:tabs>
        <w:ind w:left="16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27"/>
        </w:tabs>
        <w:ind w:left="20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7"/>
        </w:tabs>
        <w:ind w:left="23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47"/>
        </w:tabs>
        <w:ind w:left="2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07"/>
        </w:tabs>
        <w:ind w:left="31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67"/>
        </w:tabs>
        <w:ind w:left="3467" w:hanging="360"/>
      </w:pPr>
      <w:rPr>
        <w:rFonts w:hint="default"/>
      </w:rPr>
    </w:lvl>
  </w:abstractNum>
  <w:abstractNum w:abstractNumId="18" w15:restartNumberingAfterBreak="0">
    <w:nsid w:val="4D9C106D"/>
    <w:multiLevelType w:val="hybridMultilevel"/>
    <w:tmpl w:val="CE120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F4F4BA3"/>
    <w:multiLevelType w:val="hybridMultilevel"/>
    <w:tmpl w:val="54B627C0"/>
    <w:lvl w:ilvl="0" w:tplc="9F7E247E">
      <w:start w:val="1"/>
      <w:numFmt w:val="bullet"/>
      <w:pStyle w:val="Aufzhlungspunkt"/>
      <w:lvlText w:val=""/>
      <w:lvlJc w:val="left"/>
      <w:pPr>
        <w:tabs>
          <w:tab w:val="num" w:pos="1429"/>
        </w:tabs>
        <w:ind w:left="1409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55598C"/>
    <w:multiLevelType w:val="hybridMultilevel"/>
    <w:tmpl w:val="1C9A836A"/>
    <w:lvl w:ilvl="0" w:tplc="BFBE7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F214E"/>
    <w:multiLevelType w:val="multilevel"/>
    <w:tmpl w:val="219CD72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3F8695D"/>
    <w:multiLevelType w:val="hybridMultilevel"/>
    <w:tmpl w:val="FA7AA06E"/>
    <w:lvl w:ilvl="0" w:tplc="B6268222">
      <w:start w:val="1"/>
      <w:numFmt w:val="decimal"/>
      <w:pStyle w:val="Aufzhlung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8B19CA"/>
    <w:multiLevelType w:val="hybridMultilevel"/>
    <w:tmpl w:val="B53A244A"/>
    <w:lvl w:ilvl="0" w:tplc="E6529800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92D2530"/>
    <w:multiLevelType w:val="hybridMultilevel"/>
    <w:tmpl w:val="ABBA8B90"/>
    <w:lvl w:ilvl="0" w:tplc="D1D4270E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 w15:restartNumberingAfterBreak="1">
    <w:nsid w:val="75B85D7A"/>
    <w:multiLevelType w:val="hybridMultilevel"/>
    <w:tmpl w:val="C302D4D0"/>
    <w:lvl w:ilvl="0" w:tplc="D9AC34FA">
      <w:start w:val="1"/>
      <w:numFmt w:val="bullet"/>
      <w:pStyle w:val="Aufzhlungsstrich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84EDD"/>
    <w:multiLevelType w:val="hybridMultilevel"/>
    <w:tmpl w:val="219CD722"/>
    <w:lvl w:ilvl="0" w:tplc="E14E1748">
      <w:start w:val="1"/>
      <w:numFmt w:val="bullet"/>
      <w:pStyle w:val="Aufzhlungszeichen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79906BE8"/>
    <w:multiLevelType w:val="hybridMultilevel"/>
    <w:tmpl w:val="05E2E8D6"/>
    <w:lvl w:ilvl="0" w:tplc="0407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9"/>
  </w:num>
  <w:num w:numId="2">
    <w:abstractNumId w:val="19"/>
  </w:num>
  <w:num w:numId="3">
    <w:abstractNumId w:val="25"/>
  </w:num>
  <w:num w:numId="4">
    <w:abstractNumId w:val="22"/>
  </w:num>
  <w:num w:numId="5">
    <w:abstractNumId w:val="27"/>
  </w:num>
  <w:num w:numId="6">
    <w:abstractNumId w:val="9"/>
  </w:num>
  <w:num w:numId="7">
    <w:abstractNumId w:val="24"/>
  </w:num>
  <w:num w:numId="8">
    <w:abstractNumId w:val="20"/>
  </w:num>
  <w:num w:numId="9">
    <w:abstractNumId w:val="26"/>
  </w:num>
  <w:num w:numId="10">
    <w:abstractNumId w:val="7"/>
  </w:num>
  <w:num w:numId="11">
    <w:abstractNumId w:val="6"/>
  </w:num>
  <w:num w:numId="12">
    <w:abstractNumId w:val="17"/>
  </w:num>
  <w:num w:numId="13">
    <w:abstractNumId w:val="10"/>
  </w:num>
  <w:num w:numId="14">
    <w:abstractNumId w:val="11"/>
  </w:num>
  <w:num w:numId="15">
    <w:abstractNumId w:val="15"/>
  </w:num>
  <w:num w:numId="16">
    <w:abstractNumId w:val="13"/>
  </w:num>
  <w:num w:numId="17">
    <w:abstractNumId w:val="21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  <w:num w:numId="26">
    <w:abstractNumId w:val="23"/>
  </w:num>
  <w:num w:numId="27">
    <w:abstractNumId w:val="12"/>
  </w:num>
  <w:num w:numId="28">
    <w:abstractNumId w:val="1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567"/>
  <w:noPunctuationKerning/>
  <w:characterSpacingControl w:val="doNotCompress"/>
  <w:hdrShapeDefaults>
    <o:shapedefaults v:ext="edit" spidmax="4097">
      <o:colormru v:ext="edit" colors="#ffc4c4,#ffc5c5,#c5e2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B5"/>
    <w:rsid w:val="00012752"/>
    <w:rsid w:val="00015F41"/>
    <w:rsid w:val="00017FB5"/>
    <w:rsid w:val="00027C1F"/>
    <w:rsid w:val="000312D3"/>
    <w:rsid w:val="0003270C"/>
    <w:rsid w:val="0003552F"/>
    <w:rsid w:val="00047E45"/>
    <w:rsid w:val="00056ACF"/>
    <w:rsid w:val="000828B0"/>
    <w:rsid w:val="000A5FFA"/>
    <w:rsid w:val="000C1736"/>
    <w:rsid w:val="000C4597"/>
    <w:rsid w:val="000D4C48"/>
    <w:rsid w:val="000D6AC8"/>
    <w:rsid w:val="000D78A4"/>
    <w:rsid w:val="000E5013"/>
    <w:rsid w:val="000F47D4"/>
    <w:rsid w:val="00102371"/>
    <w:rsid w:val="00103A43"/>
    <w:rsid w:val="00125234"/>
    <w:rsid w:val="00127257"/>
    <w:rsid w:val="00127D1D"/>
    <w:rsid w:val="00144DB8"/>
    <w:rsid w:val="00146009"/>
    <w:rsid w:val="001557F1"/>
    <w:rsid w:val="00175043"/>
    <w:rsid w:val="001811C8"/>
    <w:rsid w:val="00186FCC"/>
    <w:rsid w:val="00187287"/>
    <w:rsid w:val="001B2C2A"/>
    <w:rsid w:val="001C1BA0"/>
    <w:rsid w:val="001E1669"/>
    <w:rsid w:val="001E2910"/>
    <w:rsid w:val="001F0D9C"/>
    <w:rsid w:val="001F5875"/>
    <w:rsid w:val="001F7E76"/>
    <w:rsid w:val="002142ED"/>
    <w:rsid w:val="00222C9C"/>
    <w:rsid w:val="00246078"/>
    <w:rsid w:val="00254645"/>
    <w:rsid w:val="00256583"/>
    <w:rsid w:val="00256F29"/>
    <w:rsid w:val="002700B0"/>
    <w:rsid w:val="0029420F"/>
    <w:rsid w:val="00297FC0"/>
    <w:rsid w:val="002A7814"/>
    <w:rsid w:val="002E027A"/>
    <w:rsid w:val="002E6B86"/>
    <w:rsid w:val="002E72D2"/>
    <w:rsid w:val="003026B0"/>
    <w:rsid w:val="003075B5"/>
    <w:rsid w:val="00307A0B"/>
    <w:rsid w:val="00316AAB"/>
    <w:rsid w:val="00327556"/>
    <w:rsid w:val="00347735"/>
    <w:rsid w:val="003641F8"/>
    <w:rsid w:val="00373526"/>
    <w:rsid w:val="00387025"/>
    <w:rsid w:val="00390931"/>
    <w:rsid w:val="003A0A1E"/>
    <w:rsid w:val="003A4BC3"/>
    <w:rsid w:val="003D6FB6"/>
    <w:rsid w:val="003F1484"/>
    <w:rsid w:val="003F1BCF"/>
    <w:rsid w:val="003F2AE1"/>
    <w:rsid w:val="003F339F"/>
    <w:rsid w:val="004145BE"/>
    <w:rsid w:val="0041708A"/>
    <w:rsid w:val="00434246"/>
    <w:rsid w:val="00446929"/>
    <w:rsid w:val="0046053F"/>
    <w:rsid w:val="00465493"/>
    <w:rsid w:val="004737D6"/>
    <w:rsid w:val="0049295C"/>
    <w:rsid w:val="00496FD0"/>
    <w:rsid w:val="004A362A"/>
    <w:rsid w:val="004A5C51"/>
    <w:rsid w:val="004A60F1"/>
    <w:rsid w:val="004B199D"/>
    <w:rsid w:val="004B7CA6"/>
    <w:rsid w:val="004D2743"/>
    <w:rsid w:val="004F3185"/>
    <w:rsid w:val="004F7D64"/>
    <w:rsid w:val="0050758F"/>
    <w:rsid w:val="00534791"/>
    <w:rsid w:val="00537555"/>
    <w:rsid w:val="00537A8C"/>
    <w:rsid w:val="0056040F"/>
    <w:rsid w:val="00564633"/>
    <w:rsid w:val="00573C2A"/>
    <w:rsid w:val="00576AEB"/>
    <w:rsid w:val="00583717"/>
    <w:rsid w:val="005979E6"/>
    <w:rsid w:val="005A4359"/>
    <w:rsid w:val="005C2F31"/>
    <w:rsid w:val="005C3DD0"/>
    <w:rsid w:val="005F418D"/>
    <w:rsid w:val="005F459B"/>
    <w:rsid w:val="005F5B66"/>
    <w:rsid w:val="0061508B"/>
    <w:rsid w:val="00620C7B"/>
    <w:rsid w:val="006236D7"/>
    <w:rsid w:val="00631707"/>
    <w:rsid w:val="006331DA"/>
    <w:rsid w:val="006762CB"/>
    <w:rsid w:val="00687DC4"/>
    <w:rsid w:val="00695769"/>
    <w:rsid w:val="006A022A"/>
    <w:rsid w:val="006A1CCD"/>
    <w:rsid w:val="006B16F5"/>
    <w:rsid w:val="006B3F7A"/>
    <w:rsid w:val="006D7999"/>
    <w:rsid w:val="006E06A8"/>
    <w:rsid w:val="006E6931"/>
    <w:rsid w:val="007053F9"/>
    <w:rsid w:val="00712158"/>
    <w:rsid w:val="00712BF3"/>
    <w:rsid w:val="00723C3E"/>
    <w:rsid w:val="0073312C"/>
    <w:rsid w:val="0074437B"/>
    <w:rsid w:val="007478CC"/>
    <w:rsid w:val="00754D47"/>
    <w:rsid w:val="00792D3B"/>
    <w:rsid w:val="007A57A4"/>
    <w:rsid w:val="007A7B13"/>
    <w:rsid w:val="007B0A84"/>
    <w:rsid w:val="007E26E9"/>
    <w:rsid w:val="007E666F"/>
    <w:rsid w:val="00804047"/>
    <w:rsid w:val="008137E3"/>
    <w:rsid w:val="008242F0"/>
    <w:rsid w:val="00825E9A"/>
    <w:rsid w:val="00834747"/>
    <w:rsid w:val="0083562D"/>
    <w:rsid w:val="008471C1"/>
    <w:rsid w:val="008702EF"/>
    <w:rsid w:val="00875B75"/>
    <w:rsid w:val="00890A5A"/>
    <w:rsid w:val="00890B53"/>
    <w:rsid w:val="008A0683"/>
    <w:rsid w:val="008A3BF0"/>
    <w:rsid w:val="008C3219"/>
    <w:rsid w:val="008C4F9E"/>
    <w:rsid w:val="008E31AB"/>
    <w:rsid w:val="008F5EBF"/>
    <w:rsid w:val="009017AB"/>
    <w:rsid w:val="00910397"/>
    <w:rsid w:val="00910DCB"/>
    <w:rsid w:val="009142DA"/>
    <w:rsid w:val="009165ED"/>
    <w:rsid w:val="009174C9"/>
    <w:rsid w:val="00921E6F"/>
    <w:rsid w:val="00930C4B"/>
    <w:rsid w:val="009350D2"/>
    <w:rsid w:val="00946864"/>
    <w:rsid w:val="00960FDD"/>
    <w:rsid w:val="0099106F"/>
    <w:rsid w:val="009C6007"/>
    <w:rsid w:val="009D0F88"/>
    <w:rsid w:val="009D25AA"/>
    <w:rsid w:val="009F192E"/>
    <w:rsid w:val="009F642F"/>
    <w:rsid w:val="00A063F3"/>
    <w:rsid w:val="00A132EB"/>
    <w:rsid w:val="00A221F4"/>
    <w:rsid w:val="00A24A4A"/>
    <w:rsid w:val="00A2515B"/>
    <w:rsid w:val="00A46326"/>
    <w:rsid w:val="00A478A0"/>
    <w:rsid w:val="00A73487"/>
    <w:rsid w:val="00A73A4C"/>
    <w:rsid w:val="00A74BE4"/>
    <w:rsid w:val="00A93346"/>
    <w:rsid w:val="00AA78AD"/>
    <w:rsid w:val="00AC63F4"/>
    <w:rsid w:val="00AD1B7D"/>
    <w:rsid w:val="00AD3EEE"/>
    <w:rsid w:val="00AD7395"/>
    <w:rsid w:val="00AE1543"/>
    <w:rsid w:val="00B0387C"/>
    <w:rsid w:val="00B300DC"/>
    <w:rsid w:val="00B35532"/>
    <w:rsid w:val="00B44A10"/>
    <w:rsid w:val="00B46B03"/>
    <w:rsid w:val="00B5736F"/>
    <w:rsid w:val="00B65B47"/>
    <w:rsid w:val="00B8602E"/>
    <w:rsid w:val="00B92832"/>
    <w:rsid w:val="00BB5AC5"/>
    <w:rsid w:val="00BB6B6E"/>
    <w:rsid w:val="00BC298E"/>
    <w:rsid w:val="00BC373C"/>
    <w:rsid w:val="00BE659C"/>
    <w:rsid w:val="00BF2D0F"/>
    <w:rsid w:val="00C1019B"/>
    <w:rsid w:val="00C150F1"/>
    <w:rsid w:val="00C2267A"/>
    <w:rsid w:val="00C23097"/>
    <w:rsid w:val="00C40ED6"/>
    <w:rsid w:val="00C47970"/>
    <w:rsid w:val="00C5599C"/>
    <w:rsid w:val="00C55DDE"/>
    <w:rsid w:val="00C61EA0"/>
    <w:rsid w:val="00C771F6"/>
    <w:rsid w:val="00C77A46"/>
    <w:rsid w:val="00C80D2E"/>
    <w:rsid w:val="00C8438A"/>
    <w:rsid w:val="00C84B7C"/>
    <w:rsid w:val="00CB1F97"/>
    <w:rsid w:val="00CB2393"/>
    <w:rsid w:val="00CB3C94"/>
    <w:rsid w:val="00CB5DC3"/>
    <w:rsid w:val="00CD7144"/>
    <w:rsid w:val="00CF3EA1"/>
    <w:rsid w:val="00CF4FAF"/>
    <w:rsid w:val="00D04161"/>
    <w:rsid w:val="00D21331"/>
    <w:rsid w:val="00D30442"/>
    <w:rsid w:val="00D53DC5"/>
    <w:rsid w:val="00D5473B"/>
    <w:rsid w:val="00D57581"/>
    <w:rsid w:val="00D70F72"/>
    <w:rsid w:val="00D8344D"/>
    <w:rsid w:val="00DA6C1E"/>
    <w:rsid w:val="00DB3488"/>
    <w:rsid w:val="00DB7BE8"/>
    <w:rsid w:val="00DC17F6"/>
    <w:rsid w:val="00DD71CB"/>
    <w:rsid w:val="00DF117B"/>
    <w:rsid w:val="00E0497A"/>
    <w:rsid w:val="00E2723D"/>
    <w:rsid w:val="00E43DBF"/>
    <w:rsid w:val="00E54BC8"/>
    <w:rsid w:val="00E612C5"/>
    <w:rsid w:val="00E615CA"/>
    <w:rsid w:val="00E62C52"/>
    <w:rsid w:val="00E6327C"/>
    <w:rsid w:val="00E6734E"/>
    <w:rsid w:val="00E676BA"/>
    <w:rsid w:val="00E71BEE"/>
    <w:rsid w:val="00E80E82"/>
    <w:rsid w:val="00E8275A"/>
    <w:rsid w:val="00E94DD3"/>
    <w:rsid w:val="00EA4603"/>
    <w:rsid w:val="00EA6A5B"/>
    <w:rsid w:val="00EA7613"/>
    <w:rsid w:val="00ED30BF"/>
    <w:rsid w:val="00ED3602"/>
    <w:rsid w:val="00ED4130"/>
    <w:rsid w:val="00EE0191"/>
    <w:rsid w:val="00EE49AF"/>
    <w:rsid w:val="00EF3AEB"/>
    <w:rsid w:val="00EF60F3"/>
    <w:rsid w:val="00F06517"/>
    <w:rsid w:val="00F16789"/>
    <w:rsid w:val="00F225F5"/>
    <w:rsid w:val="00F30412"/>
    <w:rsid w:val="00F30AF2"/>
    <w:rsid w:val="00F3242D"/>
    <w:rsid w:val="00F40282"/>
    <w:rsid w:val="00F529B0"/>
    <w:rsid w:val="00F72E5B"/>
    <w:rsid w:val="00F758F5"/>
    <w:rsid w:val="00F830B7"/>
    <w:rsid w:val="00F932FC"/>
    <w:rsid w:val="00FA694A"/>
    <w:rsid w:val="00FE03AE"/>
    <w:rsid w:val="00FE084E"/>
    <w:rsid w:val="00FE28D1"/>
    <w:rsid w:val="00FE35D1"/>
    <w:rsid w:val="00FE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fc4c4,#ffc5c5,#c5e2ff"/>
    </o:shapedefaults>
    <o:shapelayout v:ext="edit">
      <o:idmap v:ext="edit" data="1"/>
    </o:shapelayout>
  </w:shapeDefaults>
  <w:decimalSymbol w:val=","/>
  <w:listSeparator w:val=";"/>
  <w15:chartTrackingRefBased/>
  <w15:docId w15:val="{93BE6319-460A-49DA-B18A-BA73D1A4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exac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520"/>
      <w:outlineLvl w:val="0"/>
    </w:pPr>
    <w:rPr>
      <w:rFonts w:cs="Arial"/>
      <w:b/>
      <w:bCs/>
      <w:kern w:val="32"/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60"/>
      <w:outlineLvl w:val="1"/>
    </w:pPr>
    <w:rPr>
      <w:rFonts w:cs="Arial"/>
      <w:b/>
      <w:bCs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60"/>
      <w:outlineLvl w:val="2"/>
    </w:pPr>
    <w:rPr>
      <w:rFonts w:cs="Arial"/>
      <w:bCs/>
      <w:i/>
      <w:iCs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ind w:left="284"/>
      <w:outlineLvl w:val="4"/>
    </w:pPr>
    <w:rPr>
      <w:rFonts w:cs="Arial"/>
      <w:vanish/>
      <w:sz w:val="16"/>
      <w:szCs w:val="16"/>
      <w:lang w:val="en-US"/>
    </w:rPr>
  </w:style>
  <w:style w:type="paragraph" w:styleId="berschrift6">
    <w:name w:val="heading 6"/>
    <w:basedOn w:val="Standard"/>
    <w:next w:val="Standard"/>
    <w:qFormat/>
    <w:rsid w:val="00D2133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agendePerson">
    <w:name w:val="Fragende Person"/>
    <w:basedOn w:val="Standard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ourier New" w:hAnsi="Courier New" w:cs="Courier New"/>
      <w:bCs/>
    </w:rPr>
  </w:style>
  <w:style w:type="paragraph" w:customStyle="1" w:styleId="Frage">
    <w:name w:val="Frage"/>
    <w:basedOn w:val="Standard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ourier New" w:hAnsi="Courier New" w:cs="Courier New"/>
      <w:szCs w:val="20"/>
    </w:rPr>
  </w:style>
  <w:style w:type="paragraph" w:customStyle="1" w:styleId="AntwortendePerson">
    <w:name w:val="Antwortende Person"/>
    <w:basedOn w:val="Standar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cs="Arial"/>
    </w:rPr>
  </w:style>
  <w:style w:type="paragraph" w:customStyle="1" w:styleId="Antwort">
    <w:name w:val="Antwort"/>
    <w:basedOn w:val="Standard"/>
    <w:pPr>
      <w:overflowPunct w:val="0"/>
      <w:autoSpaceDE w:val="0"/>
      <w:autoSpaceDN w:val="0"/>
      <w:adjustRightInd w:val="0"/>
      <w:spacing w:after="480"/>
      <w:textAlignment w:val="baseline"/>
    </w:pPr>
    <w:rPr>
      <w:szCs w:val="20"/>
    </w:rPr>
  </w:style>
  <w:style w:type="paragraph" w:customStyle="1" w:styleId="Thema">
    <w:name w:val="Thema"/>
    <w:basedOn w:val="berschrift4"/>
    <w:pPr>
      <w:tabs>
        <w:tab w:val="left" w:pos="992"/>
        <w:tab w:val="left" w:pos="1134"/>
      </w:tabs>
      <w:overflowPunct w:val="0"/>
      <w:autoSpaceDE w:val="0"/>
      <w:autoSpaceDN w:val="0"/>
      <w:adjustRightInd w:val="0"/>
      <w:ind w:left="1134" w:hanging="1134"/>
      <w:textAlignment w:val="baseline"/>
    </w:pPr>
    <w:rPr>
      <w:sz w:val="24"/>
    </w:rPr>
  </w:style>
  <w:style w:type="paragraph" w:customStyle="1" w:styleId="Kopfzeilegeraderechts">
    <w:name w:val="Kopfzeile gerade rechts"/>
    <w:basedOn w:val="Kopfzeilegeradelinks"/>
    <w:pPr>
      <w:spacing w:after="0"/>
      <w:ind w:left="0" w:right="57"/>
      <w:jc w:val="right"/>
    </w:pPr>
    <w:rPr>
      <w:rFonts w:ascii="Garamond" w:hAnsi="Garamond"/>
      <w:kern w:val="20"/>
    </w:rPr>
  </w:style>
  <w:style w:type="paragraph" w:customStyle="1" w:styleId="Kopfzeilegeradelinks">
    <w:name w:val="Kopfzeile gerade links"/>
    <w:basedOn w:val="Kopfzeile"/>
    <w:pPr>
      <w:pBdr>
        <w:top w:val="single" w:sz="4" w:space="1" w:color="808080"/>
        <w:left w:val="single" w:sz="4" w:space="4" w:color="808080"/>
        <w:bottom w:val="single" w:sz="4" w:space="1" w:color="auto"/>
        <w:right w:val="single" w:sz="4" w:space="4" w:color="808080"/>
      </w:pBdr>
      <w:shd w:val="pct50" w:color="auto" w:fill="FFFFFF"/>
      <w:spacing w:after="20" w:line="240" w:lineRule="exact"/>
      <w:ind w:left="57"/>
    </w:pPr>
    <w:rPr>
      <w:rFonts w:ascii="Arial Rounded MT Bold" w:hAnsi="Arial Rounded MT Bold"/>
      <w:color w:val="FFFFFF"/>
      <w:kern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krperfett">
    <w:name w:val="Textkörper (fett)"/>
    <w:basedOn w:val="Textkrper"/>
    <w:pPr>
      <w:spacing w:after="240"/>
      <w:jc w:val="both"/>
    </w:pPr>
    <w:rPr>
      <w:b/>
      <w:sz w:val="22"/>
      <w:szCs w:val="20"/>
    </w:rPr>
  </w:style>
  <w:style w:type="paragraph" w:styleId="Textkrper">
    <w:name w:val="Body Text"/>
    <w:basedOn w:val="Standard"/>
    <w:pPr>
      <w:spacing w:after="120"/>
    </w:pPr>
  </w:style>
  <w:style w:type="paragraph" w:customStyle="1" w:styleId="TextkrperAufzhlungsstrich">
    <w:name w:val="Textkörper (Aufzählungsstrich)"/>
    <w:basedOn w:val="Textkrper"/>
    <w:pPr>
      <w:spacing w:after="240"/>
    </w:pPr>
    <w:rPr>
      <w:bCs/>
      <w:sz w:val="22"/>
      <w:szCs w:val="20"/>
    </w:rPr>
  </w:style>
  <w:style w:type="paragraph" w:customStyle="1" w:styleId="Aufzhlungspunkt">
    <w:name w:val="Aufzählungspunkt"/>
    <w:basedOn w:val="TextkrperAufzhlungsstrich"/>
    <w:pPr>
      <w:numPr>
        <w:numId w:val="2"/>
      </w:numPr>
    </w:pPr>
  </w:style>
  <w:style w:type="paragraph" w:customStyle="1" w:styleId="Aufzhlungsstrich">
    <w:name w:val="Aufzählungsstrich"/>
    <w:basedOn w:val="Textkrper"/>
    <w:pPr>
      <w:numPr>
        <w:numId w:val="3"/>
      </w:numPr>
      <w:spacing w:after="240"/>
    </w:pPr>
    <w:rPr>
      <w:bCs/>
      <w:sz w:val="22"/>
      <w:szCs w:val="20"/>
    </w:rPr>
  </w:style>
  <w:style w:type="paragraph" w:customStyle="1" w:styleId="Aufzhlung">
    <w:name w:val="Aufzählung"/>
    <w:basedOn w:val="Textkrper"/>
    <w:pPr>
      <w:numPr>
        <w:numId w:val="4"/>
      </w:numPr>
      <w:spacing w:after="240"/>
      <w:jc w:val="both"/>
    </w:pPr>
    <w:rPr>
      <w:bCs/>
      <w:sz w:val="22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rklrung">
    <w:name w:val="Erklärung"/>
    <w:basedOn w:val="Standard"/>
    <w:pPr>
      <w:spacing w:line="240" w:lineRule="exact"/>
      <w:jc w:val="right"/>
    </w:pPr>
    <w:rPr>
      <w:rFonts w:ascii="Garamond" w:hAnsi="Garamond"/>
      <w:i/>
      <w:iCs/>
      <w:color w:val="FF0000"/>
      <w:sz w:val="16"/>
    </w:rPr>
  </w:style>
  <w:style w:type="paragraph" w:customStyle="1" w:styleId="Brieftext">
    <w:name w:val="Brieftext"/>
    <w:basedOn w:val="Standard"/>
    <w:pPr>
      <w:spacing w:before="260"/>
    </w:pPr>
  </w:style>
  <w:style w:type="paragraph" w:styleId="Anrede">
    <w:name w:val="Salutation"/>
    <w:basedOn w:val="Standard"/>
    <w:next w:val="Standard"/>
    <w:pPr>
      <w:spacing w:before="260"/>
    </w:pPr>
  </w:style>
  <w:style w:type="paragraph" w:styleId="Gruformel">
    <w:name w:val="Closing"/>
    <w:basedOn w:val="Standard"/>
    <w:pPr>
      <w:spacing w:before="260"/>
    </w:pPr>
  </w:style>
  <w:style w:type="paragraph" w:customStyle="1" w:styleId="Anlage">
    <w:name w:val="Anlage"/>
    <w:basedOn w:val="Standard"/>
    <w:pPr>
      <w:spacing w:before="240" w:line="240" w:lineRule="exact"/>
      <w:ind w:left="567" w:right="2835"/>
    </w:pPr>
    <w:rPr>
      <w:rFonts w:cs="Arial"/>
      <w:spacing w:val="6"/>
    </w:rPr>
  </w:style>
  <w:style w:type="paragraph" w:customStyle="1" w:styleId="Nachrichtlich">
    <w:name w:val="Nachrichtlich"/>
    <w:basedOn w:val="Standard"/>
    <w:pPr>
      <w:spacing w:before="240"/>
      <w:ind w:right="2835"/>
    </w:pPr>
    <w:rPr>
      <w:rFonts w:cs="Arial"/>
      <w:spacing w:val="6"/>
    </w:rPr>
  </w:style>
  <w:style w:type="paragraph" w:styleId="Aufzhlungszeichen">
    <w:name w:val="List Bullet"/>
    <w:basedOn w:val="Standard"/>
    <w:pPr>
      <w:numPr>
        <w:numId w:val="9"/>
      </w:numPr>
      <w:spacing w:before="260"/>
      <w:ind w:left="568" w:right="284" w:hanging="284"/>
    </w:pPr>
  </w:style>
  <w:style w:type="paragraph" w:customStyle="1" w:styleId="Numerierung">
    <w:name w:val="Numerierung"/>
    <w:basedOn w:val="Standard"/>
    <w:pPr>
      <w:numPr>
        <w:numId w:val="25"/>
      </w:numPr>
      <w:spacing w:before="260"/>
      <w:ind w:right="284"/>
    </w:pPr>
  </w:style>
  <w:style w:type="paragraph" w:customStyle="1" w:styleId="AbsenderAdressfenster">
    <w:name w:val="Absender (Adressfenster)"/>
    <w:basedOn w:val="Standard"/>
    <w:pPr>
      <w:tabs>
        <w:tab w:val="center" w:pos="142"/>
        <w:tab w:val="left" w:pos="284"/>
      </w:tabs>
    </w:pPr>
    <w:rPr>
      <w:rFonts w:ascii="Arial Narrow" w:hAnsi="Arial Narrow"/>
      <w:b/>
      <w:bCs/>
      <w:sz w:val="16"/>
      <w:u w:val="single"/>
    </w:rPr>
  </w:style>
  <w:style w:type="paragraph" w:styleId="Abbildungsverzeichnis">
    <w:name w:val="table of figures"/>
    <w:basedOn w:val="Standard"/>
    <w:next w:val="Standard"/>
    <w:semiHidden/>
    <w:pPr>
      <w:ind w:left="284" w:hanging="284"/>
    </w:pPr>
  </w:style>
  <w:style w:type="paragraph" w:styleId="Aufzhlungszeichen2">
    <w:name w:val="List Bullet 2"/>
    <w:basedOn w:val="Standard"/>
    <w:pPr>
      <w:numPr>
        <w:numId w:val="10"/>
      </w:numPr>
      <w:spacing w:before="260"/>
      <w:ind w:right="567"/>
    </w:pPr>
  </w:style>
  <w:style w:type="paragraph" w:styleId="Aufzhlungszeichen3">
    <w:name w:val="List Bullet 3"/>
    <w:basedOn w:val="Standard"/>
    <w:pPr>
      <w:numPr>
        <w:numId w:val="11"/>
      </w:numPr>
      <w:spacing w:before="260"/>
      <w:ind w:right="851"/>
    </w:pPr>
  </w:style>
  <w:style w:type="paragraph" w:customStyle="1" w:styleId="Betreff">
    <w:name w:val="Betreff"/>
    <w:basedOn w:val="Standard"/>
    <w:pPr>
      <w:spacing w:before="260"/>
    </w:pPr>
    <w:rPr>
      <w:rFonts w:cs="Arial"/>
      <w:b/>
      <w:iCs/>
    </w:rPr>
  </w:style>
  <w:style w:type="paragraph" w:customStyle="1" w:styleId="Bezug">
    <w:name w:val="Bezug"/>
    <w:basedOn w:val="Standard"/>
  </w:style>
  <w:style w:type="paragraph" w:styleId="Blocktext">
    <w:name w:val="Block Text"/>
    <w:basedOn w:val="Standard"/>
    <w:pPr>
      <w:spacing w:before="260"/>
      <w:jc w:val="both"/>
    </w:pPr>
  </w:style>
  <w:style w:type="paragraph" w:customStyle="1" w:styleId="BlocktextmitEinzug">
    <w:name w:val="Blocktext (mit Einzug)"/>
    <w:basedOn w:val="Blocktext"/>
    <w:pPr>
      <w:ind w:left="284" w:right="284"/>
    </w:pPr>
  </w:style>
  <w:style w:type="paragraph" w:customStyle="1" w:styleId="BrieftextmitEinzug">
    <w:name w:val="Brieftext (mit Einzug)"/>
    <w:basedOn w:val="Brieftext"/>
    <w:pPr>
      <w:ind w:left="284" w:right="284"/>
    </w:pPr>
  </w:style>
  <w:style w:type="paragraph" w:customStyle="1" w:styleId="EmpfngerAdressfenster">
    <w:name w:val="Empfänger (Adressfenster)"/>
    <w:basedOn w:val="Standard"/>
    <w:pPr>
      <w:ind w:left="284" w:right="3402"/>
    </w:pPr>
  </w:style>
  <w:style w:type="paragraph" w:customStyle="1" w:styleId="GliederungEbene0">
    <w:name w:val="Gliederung (Ebene 0)"/>
    <w:basedOn w:val="Standard"/>
    <w:pPr>
      <w:numPr>
        <w:numId w:val="12"/>
      </w:numPr>
      <w:tabs>
        <w:tab w:val="clear" w:pos="284"/>
        <w:tab w:val="left" w:pos="567"/>
      </w:tabs>
      <w:spacing w:before="260"/>
      <w:ind w:left="568" w:right="284" w:hanging="284"/>
    </w:pPr>
    <w:rPr>
      <w:b/>
      <w:bCs/>
    </w:rPr>
  </w:style>
  <w:style w:type="paragraph" w:customStyle="1" w:styleId="GliederungEbene1">
    <w:name w:val="Gliederung (Ebene 1)"/>
    <w:basedOn w:val="Standard"/>
    <w:pPr>
      <w:numPr>
        <w:numId w:val="13"/>
      </w:numPr>
      <w:tabs>
        <w:tab w:val="clear" w:pos="644"/>
        <w:tab w:val="left" w:pos="567"/>
      </w:tabs>
      <w:spacing w:before="260"/>
      <w:ind w:left="851" w:right="567" w:hanging="284"/>
    </w:pPr>
  </w:style>
  <w:style w:type="paragraph" w:customStyle="1" w:styleId="GliederungEbene2">
    <w:name w:val="Gliederung (Ebene 2)"/>
    <w:basedOn w:val="Standard"/>
    <w:pPr>
      <w:numPr>
        <w:numId w:val="14"/>
      </w:numPr>
      <w:tabs>
        <w:tab w:val="clear" w:pos="927"/>
        <w:tab w:val="left" w:pos="851"/>
      </w:tabs>
      <w:spacing w:before="260"/>
      <w:ind w:left="1135" w:right="851"/>
    </w:p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  <w:szCs w:val="20"/>
    </w:rPr>
  </w:style>
  <w:style w:type="paragraph" w:customStyle="1" w:styleId="OrtAdressfenster">
    <w:name w:val="Ort (Adressfenster)"/>
    <w:basedOn w:val="Standard"/>
    <w:pPr>
      <w:spacing w:before="260"/>
      <w:ind w:left="284" w:right="3402"/>
    </w:pPr>
    <w:rPr>
      <w:rFonts w:cs="Arial"/>
      <w:b/>
    </w:rPr>
  </w:style>
  <w:style w:type="paragraph" w:customStyle="1" w:styleId="postalischerVermerkAdressfenster">
    <w:name w:val="postalischer Vermerk (Adressfenster)"/>
    <w:basedOn w:val="Standard"/>
    <w:rPr>
      <w:i/>
      <w:iCs/>
      <w:sz w:val="16"/>
    </w:rPr>
  </w:style>
  <w:style w:type="paragraph" w:styleId="Unterschrift">
    <w:name w:val="Signature"/>
    <w:basedOn w:val="Standard"/>
    <w:pPr>
      <w:tabs>
        <w:tab w:val="center" w:pos="4820"/>
        <w:tab w:val="right" w:pos="9639"/>
      </w:tabs>
      <w:spacing w:before="78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erschrift0">
    <w:name w:val="Überschrift 0"/>
    <w:basedOn w:val="Standard"/>
    <w:pPr>
      <w:spacing w:before="520"/>
    </w:pPr>
    <w:rPr>
      <w:b/>
      <w:sz w:val="32"/>
    </w:rPr>
  </w:style>
  <w:style w:type="paragraph" w:customStyle="1" w:styleId="Legitimation">
    <w:name w:val="Legitimation"/>
    <w:basedOn w:val="Gruformel"/>
    <w:pPr>
      <w:spacing w:before="0"/>
    </w:pPr>
  </w:style>
  <w:style w:type="paragraph" w:customStyle="1" w:styleId="Unterzeichner">
    <w:name w:val="Unterzeichner"/>
    <w:basedOn w:val="Standard"/>
    <w:pPr>
      <w:tabs>
        <w:tab w:val="center" w:pos="4820"/>
        <w:tab w:val="right" w:pos="9639"/>
      </w:tabs>
    </w:pPr>
  </w:style>
  <w:style w:type="paragraph" w:customStyle="1" w:styleId="Unterschrift2">
    <w:name w:val="Unterschrift 2"/>
    <w:basedOn w:val="Standard"/>
    <w:pPr>
      <w:tabs>
        <w:tab w:val="center" w:pos="4820"/>
        <w:tab w:val="right" w:pos="9639"/>
      </w:tabs>
    </w:pPr>
  </w:style>
  <w:style w:type="paragraph" w:customStyle="1" w:styleId="Unterschriftsname">
    <w:name w:val="Unterschriftsname"/>
    <w:basedOn w:val="Standard"/>
    <w:pPr>
      <w:tabs>
        <w:tab w:val="center" w:pos="4820"/>
        <w:tab w:val="right" w:pos="9639"/>
      </w:tabs>
    </w:pPr>
  </w:style>
  <w:style w:type="paragraph" w:customStyle="1" w:styleId="VerteilerAnlage">
    <w:name w:val="Verteiler/Anlage"/>
    <w:basedOn w:val="Standard"/>
    <w:pPr>
      <w:spacing w:before="240"/>
      <w:ind w:right="2835"/>
    </w:pPr>
    <w:rPr>
      <w:rFonts w:cs="Arial"/>
      <w:spacing w:val="6"/>
    </w:rPr>
  </w:style>
  <w:style w:type="character" w:styleId="Hyperlink">
    <w:name w:val="Hyperlink"/>
    <w:rsid w:val="007E26E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22C9C"/>
    <w:pPr>
      <w:spacing w:line="240" w:lineRule="auto"/>
      <w:ind w:left="720"/>
      <w:contextualSpacing/>
    </w:pPr>
    <w:rPr>
      <w:rFonts w:ascii="Times New Roman" w:eastAsia="SimSun" w:hAnsi="Times New Roman"/>
      <w:sz w:val="24"/>
      <w:lang w:eastAsia="zh-CN"/>
    </w:rPr>
  </w:style>
  <w:style w:type="character" w:customStyle="1" w:styleId="NurTextZchn">
    <w:name w:val="Nur Text Zchn"/>
    <w:link w:val="NurText"/>
    <w:uiPriority w:val="99"/>
    <w:rsid w:val="006A022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lte%20D\A1.2\Leitbild\Briefpapier\CD\Briefpapier%20FB%2003\3%20Dokumentvorlagen\Dots\Briefpapi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175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(Normalpapier_Seriendruck)</vt:lpstr>
    </vt:vector>
  </TitlesOfParts>
  <Company>Justus-Liebig-Universität Gießen</Company>
  <LinksUpToDate>false</LinksUpToDate>
  <CharactersWithSpaces>1413</CharactersWithSpaces>
  <SharedDoc>false</SharedDoc>
  <HLinks>
    <vt:vector size="6" baseType="variant"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>mailto:Inge.Holler-Zittlau@erziehung.uni-giessen.de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(Normalpapier_Seriendruck)</dc:title>
  <dc:subject>Briefpapier der Justus-Liebig-Universität Gießen</dc:subject>
  <dc:creator>Inge Holler-Zirrlau</dc:creator>
  <cp:keywords/>
  <cp:lastModifiedBy>Meike v.Stoutz</cp:lastModifiedBy>
  <cp:revision>2</cp:revision>
  <cp:lastPrinted>2015-09-11T11:03:00Z</cp:lastPrinted>
  <dcterms:created xsi:type="dcterms:W3CDTF">2016-04-27T13:56:00Z</dcterms:created>
  <dcterms:modified xsi:type="dcterms:W3CDTF">2016-04-27T13:56:00Z</dcterms:modified>
  <cp:category>Serienbrief</cp:category>
</cp:coreProperties>
</file>